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7E" w:rsidRDefault="00205C7E"/>
    <w:p w:rsidR="003B5ED5" w:rsidRDefault="00DA4813" w:rsidP="00822A6E">
      <w:pPr>
        <w:pStyle w:val="BodyText"/>
        <w:spacing w:after="440"/>
        <w:ind w:firstLine="0"/>
        <w:jc w:val="center"/>
        <w:rPr>
          <w:b/>
          <w:sz w:val="28"/>
          <w:szCs w:val="28"/>
          <w:lang w:val="en-US"/>
        </w:rPr>
      </w:pPr>
      <w:bookmarkStart w:id="0" w:name="bookmark41"/>
      <w:bookmarkStart w:id="1" w:name="bookmark42"/>
      <w:bookmarkStart w:id="2" w:name="bookmark43"/>
      <w:r>
        <w:rPr>
          <w:b/>
          <w:sz w:val="28"/>
          <w:szCs w:val="28"/>
        </w:rPr>
        <w:t>Đ</w:t>
      </w:r>
      <w:r>
        <w:rPr>
          <w:b/>
          <w:sz w:val="28"/>
          <w:szCs w:val="28"/>
          <w:lang w:val="en-US"/>
        </w:rPr>
        <w:t>Ề</w:t>
      </w:r>
      <w:r w:rsidR="003D5266" w:rsidRPr="00DA4813">
        <w:rPr>
          <w:b/>
          <w:sz w:val="28"/>
          <w:szCs w:val="28"/>
        </w:rPr>
        <w:t xml:space="preserve"> CƯƠN</w:t>
      </w:r>
      <w:bookmarkStart w:id="3" w:name="_GoBack"/>
      <w:bookmarkEnd w:id="3"/>
      <w:r w:rsidR="003D5266" w:rsidRPr="00DA4813">
        <w:rPr>
          <w:b/>
          <w:sz w:val="28"/>
          <w:szCs w:val="28"/>
        </w:rPr>
        <w:t>G BÁO CÁO</w:t>
      </w:r>
      <w:bookmarkEnd w:id="0"/>
      <w:bookmarkEnd w:id="1"/>
      <w:bookmarkEnd w:id="2"/>
    </w:p>
    <w:p w:rsidR="003D5266" w:rsidRPr="007D4259" w:rsidRDefault="003D5266" w:rsidP="003B5ED5">
      <w:pPr>
        <w:pStyle w:val="BodyText"/>
        <w:spacing w:after="440"/>
        <w:ind w:firstLine="840"/>
        <w:jc w:val="center"/>
        <w:rPr>
          <w:b/>
          <w:color w:val="000000" w:themeColor="text1"/>
          <w:sz w:val="28"/>
          <w:szCs w:val="28"/>
        </w:rPr>
      </w:pPr>
      <w:r w:rsidRPr="007D4259">
        <w:rPr>
          <w:b/>
          <w:bCs/>
          <w:color w:val="000000" w:themeColor="text1"/>
          <w:sz w:val="24"/>
          <w:szCs w:val="24"/>
        </w:rPr>
        <w:t>Cô</w:t>
      </w:r>
      <w:r w:rsidR="003B5ED5" w:rsidRPr="007D4259">
        <w:rPr>
          <w:b/>
          <w:bCs/>
          <w:color w:val="000000" w:themeColor="text1"/>
          <w:sz w:val="24"/>
          <w:szCs w:val="24"/>
        </w:rPr>
        <w:t>ng tác vì sự tiến bộ của phụ n</w:t>
      </w:r>
      <w:r w:rsidR="003B5ED5" w:rsidRPr="007D4259">
        <w:rPr>
          <w:b/>
          <w:bCs/>
          <w:color w:val="000000" w:themeColor="text1"/>
          <w:sz w:val="24"/>
          <w:szCs w:val="24"/>
          <w:lang w:val="en-US"/>
        </w:rPr>
        <w:t>ữ</w:t>
      </w:r>
      <w:r w:rsidRPr="007D4259">
        <w:rPr>
          <w:b/>
          <w:bCs/>
          <w:color w:val="000000" w:themeColor="text1"/>
          <w:sz w:val="24"/>
          <w:szCs w:val="24"/>
        </w:rPr>
        <w:t xml:space="preserve"> 6 tháng đầu năm và báo cáo năm 2022</w:t>
      </w:r>
      <w:r w:rsidRPr="007D4259">
        <w:rPr>
          <w:b/>
          <w:bCs/>
          <w:color w:val="000000" w:themeColor="text1"/>
          <w:sz w:val="24"/>
          <w:szCs w:val="24"/>
        </w:rPr>
        <w:br/>
      </w:r>
      <w:r w:rsidR="003B5ED5" w:rsidRPr="007D4259">
        <w:rPr>
          <w:i/>
          <w:iCs/>
          <w:color w:val="000000" w:themeColor="text1"/>
        </w:rPr>
        <w:t>(Gưi kèm Công v</w:t>
      </w:r>
      <w:r w:rsidR="003B5ED5" w:rsidRPr="007D4259">
        <w:rPr>
          <w:i/>
          <w:iCs/>
          <w:color w:val="000000" w:themeColor="text1"/>
          <w:lang w:val="en-US"/>
        </w:rPr>
        <w:t>ă</w:t>
      </w:r>
      <w:r w:rsidR="003B5ED5" w:rsidRPr="007D4259">
        <w:rPr>
          <w:i/>
          <w:iCs/>
          <w:color w:val="000000" w:themeColor="text1"/>
        </w:rPr>
        <w:t>n s</w:t>
      </w:r>
      <w:r w:rsidR="003B5ED5" w:rsidRPr="007D4259">
        <w:rPr>
          <w:i/>
          <w:iCs/>
          <w:color w:val="000000" w:themeColor="text1"/>
          <w:lang w:val="en-US"/>
        </w:rPr>
        <w:t>ố</w:t>
      </w:r>
      <w:r w:rsidR="007D4259" w:rsidRPr="007D4259">
        <w:rPr>
          <w:i/>
          <w:iCs/>
          <w:color w:val="000000" w:themeColor="text1"/>
          <w:lang w:val="en-US"/>
        </w:rPr>
        <w:t>127</w:t>
      </w:r>
      <w:r w:rsidRPr="007D4259">
        <w:rPr>
          <w:i/>
          <w:iCs/>
          <w:color w:val="000000" w:themeColor="text1"/>
        </w:rPr>
        <w:t xml:space="preserve">/B VSTBCPN </w:t>
      </w:r>
      <w:r w:rsidR="007D4259" w:rsidRPr="007D4259">
        <w:rPr>
          <w:i/>
          <w:iCs/>
          <w:color w:val="000000" w:themeColor="text1"/>
          <w:lang w:val="en-US"/>
        </w:rPr>
        <w:t xml:space="preserve">ngày 30 tháng </w:t>
      </w:r>
      <w:r w:rsidR="00FC4F61" w:rsidRPr="007D4259">
        <w:rPr>
          <w:i/>
          <w:iCs/>
          <w:color w:val="000000" w:themeColor="text1"/>
        </w:rPr>
        <w:t>3 năm 2022 c</w:t>
      </w:r>
      <w:r w:rsidR="00FC4F61" w:rsidRPr="007D4259">
        <w:rPr>
          <w:i/>
          <w:iCs/>
          <w:color w:val="000000" w:themeColor="text1"/>
          <w:lang w:val="en-US"/>
        </w:rPr>
        <w:t>ủa</w:t>
      </w:r>
      <w:r w:rsidRPr="007D4259">
        <w:rPr>
          <w:i/>
          <w:iCs/>
          <w:color w:val="000000" w:themeColor="text1"/>
        </w:rPr>
        <w:t xml:space="preserve"> Ba</w:t>
      </w:r>
      <w:r w:rsidR="00FC4F61" w:rsidRPr="007D4259">
        <w:rPr>
          <w:i/>
          <w:iCs/>
          <w:color w:val="000000" w:themeColor="text1"/>
        </w:rPr>
        <w:t>n vì sự</w:t>
      </w:r>
      <w:r w:rsidR="00FC4F61" w:rsidRPr="007D4259">
        <w:rPr>
          <w:i/>
          <w:iCs/>
          <w:color w:val="000000" w:themeColor="text1"/>
        </w:rPr>
        <w:br/>
        <w:t>t</w:t>
      </w:r>
      <w:r w:rsidR="00FC4F61" w:rsidRPr="007D4259">
        <w:rPr>
          <w:i/>
          <w:iCs/>
          <w:color w:val="000000" w:themeColor="text1"/>
          <w:lang w:val="en-US"/>
        </w:rPr>
        <w:t>iến</w:t>
      </w:r>
      <w:r w:rsidR="00FC4F61" w:rsidRPr="007D4259">
        <w:rPr>
          <w:i/>
          <w:iCs/>
          <w:color w:val="000000" w:themeColor="text1"/>
        </w:rPr>
        <w:t xml:space="preserve"> bộ c</w:t>
      </w:r>
      <w:r w:rsidR="00FC4F61" w:rsidRPr="007D4259">
        <w:rPr>
          <w:i/>
          <w:iCs/>
          <w:color w:val="000000" w:themeColor="text1"/>
          <w:lang w:val="en-US"/>
        </w:rPr>
        <w:t>ủa</w:t>
      </w:r>
      <w:r w:rsidR="003B5ED5" w:rsidRPr="007D4259">
        <w:rPr>
          <w:i/>
          <w:iCs/>
          <w:color w:val="000000" w:themeColor="text1"/>
        </w:rPr>
        <w:t xml:space="preserve"> </w:t>
      </w:r>
      <w:r w:rsidR="003B5ED5" w:rsidRPr="007D4259">
        <w:rPr>
          <w:i/>
          <w:iCs/>
          <w:color w:val="000000" w:themeColor="text1"/>
          <w:lang w:val="en-US"/>
        </w:rPr>
        <w:t>phụ nữ Phòng GD&amp;ĐT</w:t>
      </w:r>
      <w:r w:rsidRPr="007D4259">
        <w:rPr>
          <w:i/>
          <w:iCs/>
          <w:color w:val="000000" w:themeColor="text1"/>
        </w:rPr>
        <w:t>)</w:t>
      </w:r>
    </w:p>
    <w:p w:rsidR="003D5266" w:rsidRDefault="003D5266" w:rsidP="003D5266">
      <w:pPr>
        <w:pStyle w:val="BodyText"/>
        <w:numPr>
          <w:ilvl w:val="0"/>
          <w:numId w:val="8"/>
        </w:numPr>
        <w:tabs>
          <w:tab w:val="left" w:pos="1264"/>
        </w:tabs>
        <w:spacing w:after="0" w:line="317" w:lineRule="auto"/>
        <w:ind w:firstLine="920"/>
        <w:jc w:val="both"/>
        <w:rPr>
          <w:sz w:val="24"/>
          <w:szCs w:val="24"/>
        </w:rPr>
      </w:pPr>
      <w:bookmarkStart w:id="4" w:name="bookmark44"/>
      <w:bookmarkEnd w:id="4"/>
      <w:r>
        <w:rPr>
          <w:b/>
          <w:bCs/>
          <w:color w:val="2D2D2F"/>
          <w:sz w:val="24"/>
          <w:szCs w:val="24"/>
        </w:rPr>
        <w:t xml:space="preserve">Kết </w:t>
      </w:r>
      <w:r w:rsidR="007077A7">
        <w:rPr>
          <w:b/>
          <w:bCs/>
          <w:color w:val="2D2D2F"/>
          <w:sz w:val="24"/>
          <w:szCs w:val="24"/>
        </w:rPr>
        <w:t>quả công tác vì s</w:t>
      </w:r>
      <w:r w:rsidR="007077A7">
        <w:rPr>
          <w:b/>
          <w:bCs/>
          <w:color w:val="2D2D2F"/>
          <w:sz w:val="24"/>
          <w:szCs w:val="24"/>
          <w:lang w:val="en-US"/>
        </w:rPr>
        <w:t>ự</w:t>
      </w:r>
      <w:r w:rsidR="007077A7">
        <w:rPr>
          <w:b/>
          <w:bCs/>
          <w:color w:val="2D2D2F"/>
          <w:sz w:val="24"/>
          <w:szCs w:val="24"/>
        </w:rPr>
        <w:t xml:space="preserve"> tiến bộ của phụ n</w:t>
      </w:r>
      <w:r w:rsidR="007077A7">
        <w:rPr>
          <w:b/>
          <w:bCs/>
          <w:color w:val="2D2D2F"/>
          <w:sz w:val="24"/>
          <w:szCs w:val="24"/>
          <w:lang w:val="en-US"/>
        </w:rPr>
        <w:t>ữ</w:t>
      </w:r>
    </w:p>
    <w:p w:rsidR="003D5266" w:rsidRPr="00761FE5" w:rsidRDefault="00493418" w:rsidP="00493418">
      <w:pPr>
        <w:pStyle w:val="BodyText"/>
        <w:spacing w:after="0" w:line="314" w:lineRule="auto"/>
        <w:ind w:firstLine="200"/>
        <w:jc w:val="both"/>
        <w:rPr>
          <w:b/>
          <w:bCs/>
          <w:color w:val="2D2D2F"/>
          <w:sz w:val="24"/>
          <w:szCs w:val="24"/>
          <w:lang w:val="en-US"/>
        </w:rPr>
      </w:pPr>
      <w:r>
        <w:rPr>
          <w:b/>
          <w:bCs/>
          <w:color w:val="2D2D2F"/>
          <w:sz w:val="24"/>
          <w:szCs w:val="24"/>
          <w:lang w:val="en-US"/>
        </w:rPr>
        <w:t xml:space="preserve">1. </w:t>
      </w:r>
      <w:r w:rsidR="00761FE5">
        <w:rPr>
          <w:b/>
          <w:bCs/>
          <w:color w:val="2D2D2F"/>
          <w:sz w:val="24"/>
          <w:szCs w:val="24"/>
        </w:rPr>
        <w:t>Tr</w:t>
      </w:r>
      <w:r w:rsidR="00761FE5">
        <w:rPr>
          <w:b/>
          <w:bCs/>
          <w:color w:val="2D2D2F"/>
          <w:sz w:val="24"/>
          <w:szCs w:val="24"/>
          <w:lang w:val="en-US"/>
        </w:rPr>
        <w:t>iển</w:t>
      </w:r>
      <w:r w:rsidR="003D5266" w:rsidRPr="00761FE5">
        <w:rPr>
          <w:b/>
          <w:bCs/>
          <w:color w:val="2D2D2F"/>
          <w:sz w:val="24"/>
          <w:szCs w:val="24"/>
        </w:rPr>
        <w:t xml:space="preserve"> khai chủ trương, chính sách, pháp luật, chương trình liên quan tới công tác vì </w:t>
      </w:r>
      <w:r w:rsidR="00761FE5">
        <w:rPr>
          <w:b/>
          <w:bCs/>
          <w:color w:val="2D2D2F"/>
          <w:sz w:val="24"/>
          <w:szCs w:val="24"/>
        </w:rPr>
        <w:t>sự tiến bộ cùa phụ nữ và bình đ</w:t>
      </w:r>
      <w:r w:rsidR="006A4F7E">
        <w:rPr>
          <w:b/>
          <w:bCs/>
          <w:color w:val="2D2D2F"/>
          <w:sz w:val="24"/>
          <w:szCs w:val="24"/>
          <w:lang w:val="en-US"/>
        </w:rPr>
        <w:t>ẳ</w:t>
      </w:r>
      <w:r w:rsidR="00E22EF7">
        <w:rPr>
          <w:b/>
          <w:bCs/>
          <w:color w:val="2D2D2F"/>
          <w:sz w:val="24"/>
          <w:szCs w:val="24"/>
        </w:rPr>
        <w:t>ng giới.</w:t>
      </w:r>
    </w:p>
    <w:p w:rsidR="003D5266" w:rsidRDefault="003D5266" w:rsidP="003D5266">
      <w:pPr>
        <w:pStyle w:val="BodyText"/>
        <w:spacing w:after="0" w:line="293" w:lineRule="auto"/>
        <w:ind w:left="200" w:firstLine="740"/>
        <w:jc w:val="both"/>
      </w:pPr>
      <w:r>
        <w:rPr>
          <w:color w:val="2D2D2F"/>
        </w:rPr>
        <w:t xml:space="preserve">- </w:t>
      </w:r>
      <w:r>
        <w:t xml:space="preserve">Việc </w:t>
      </w:r>
      <w:r>
        <w:rPr>
          <w:color w:val="2D2D2F"/>
        </w:rPr>
        <w:t xml:space="preserve">tham </w:t>
      </w:r>
      <w:r>
        <w:t xml:space="preserve">mưu, trình cấp </w:t>
      </w:r>
      <w:r>
        <w:rPr>
          <w:color w:val="2D2D2F"/>
        </w:rPr>
        <w:t xml:space="preserve">có </w:t>
      </w:r>
      <w:r>
        <w:t xml:space="preserve">thẩm quyền </w:t>
      </w:r>
      <w:r>
        <w:rPr>
          <w:color w:val="2D2D2F"/>
        </w:rPr>
        <w:t xml:space="preserve">ban hành, </w:t>
      </w:r>
      <w:r w:rsidR="006A4F7E">
        <w:t>ban hành theo th</w:t>
      </w:r>
      <w:r w:rsidR="006A4F7E">
        <w:rPr>
          <w:lang w:val="en-US"/>
        </w:rPr>
        <w:t>ẩ</w:t>
      </w:r>
      <w:r>
        <w:t xml:space="preserve">m </w:t>
      </w:r>
      <w:r w:rsidR="006A4F7E">
        <w:rPr>
          <w:color w:val="2D2D2F"/>
        </w:rPr>
        <w:t>q</w:t>
      </w:r>
      <w:r w:rsidR="006A4F7E">
        <w:rPr>
          <w:color w:val="2D2D2F"/>
          <w:lang w:val="en-US"/>
        </w:rPr>
        <w:t>uyền</w:t>
      </w:r>
      <w:r>
        <w:rPr>
          <w:color w:val="2D2D2F"/>
        </w:rPr>
        <w:t xml:space="preserve"> </w:t>
      </w:r>
      <w:r>
        <w:t>các văn bản h</w:t>
      </w:r>
      <w:r w:rsidR="00790239">
        <w:t>ướng dan tr</w:t>
      </w:r>
      <w:r w:rsidR="00790239">
        <w:rPr>
          <w:lang w:val="en-US"/>
        </w:rPr>
        <w:t>iển</w:t>
      </w:r>
      <w:r>
        <w:t xml:space="preserve"> khai, chỉ đạo điều hành, đề xuất chính sách </w:t>
      </w:r>
      <w:r>
        <w:rPr>
          <w:color w:val="2D2D2F"/>
        </w:rPr>
        <w:t xml:space="preserve">có </w:t>
      </w:r>
      <w:r w:rsidR="00790239">
        <w:t>liên quan. Đ</w:t>
      </w:r>
      <w:r w:rsidR="00790239">
        <w:rPr>
          <w:lang w:val="en-US"/>
        </w:rPr>
        <w:t>ề</w:t>
      </w:r>
      <w:r w:rsidR="00790239">
        <w:t xml:space="preserve"> nghị thống kê v</w:t>
      </w:r>
      <w:r w:rsidR="00790239">
        <w:rPr>
          <w:lang w:val="en-US"/>
        </w:rPr>
        <w:t>ă</w:t>
      </w:r>
      <w:r w:rsidR="00790239">
        <w:t>n b</w:t>
      </w:r>
      <w:r w:rsidR="00790239">
        <w:rPr>
          <w:lang w:val="en-US"/>
        </w:rPr>
        <w:t>ả</w:t>
      </w:r>
      <w:r>
        <w:t>n mới ban hành và tham mưu ban hành trong năm 2022.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536"/>
        <w:gridCol w:w="1704"/>
        <w:gridCol w:w="2410"/>
        <w:gridCol w:w="2842"/>
      </w:tblGrid>
      <w:tr w:rsidR="003D5266" w:rsidTr="00BF1D40">
        <w:trPr>
          <w:trHeight w:hRule="exact" w:val="8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pStyle w:val="Other0"/>
              <w:spacing w:before="100" w:after="0" w:line="240" w:lineRule="auto"/>
              <w:ind w:firstLine="240"/>
            </w:pPr>
            <w:r>
              <w:t>TT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266" w:rsidRDefault="00790239" w:rsidP="00BF1D40">
            <w:pPr>
              <w:pStyle w:val="Other0"/>
              <w:spacing w:after="0" w:line="293" w:lineRule="auto"/>
              <w:ind w:firstLine="0"/>
              <w:jc w:val="center"/>
            </w:pPr>
            <w:r>
              <w:t>Ký hiệu v</w:t>
            </w:r>
            <w:r>
              <w:rPr>
                <w:lang w:val="en-US"/>
              </w:rPr>
              <w:t>ă</w:t>
            </w:r>
            <w:r w:rsidR="003D5266">
              <w:t>n ban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266" w:rsidRDefault="003D5266" w:rsidP="00BF1D40">
            <w:pPr>
              <w:pStyle w:val="Other0"/>
              <w:spacing w:after="0" w:line="293" w:lineRule="auto"/>
              <w:ind w:firstLine="0"/>
              <w:jc w:val="center"/>
            </w:pPr>
            <w:r>
              <w:t>Ngày ban hành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pStyle w:val="Other0"/>
              <w:spacing w:before="100" w:after="0" w:line="240" w:lineRule="auto"/>
              <w:ind w:firstLine="0"/>
              <w:jc w:val="center"/>
            </w:pPr>
            <w:r>
              <w:t>Cơ quan ban hành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266" w:rsidRDefault="00790239" w:rsidP="00BF1D40">
            <w:pPr>
              <w:pStyle w:val="Other0"/>
              <w:spacing w:after="0" w:line="329" w:lineRule="auto"/>
              <w:ind w:firstLine="0"/>
              <w:jc w:val="center"/>
            </w:pPr>
            <w:r>
              <w:t>Trích yếu nội dung v</w:t>
            </w:r>
            <w:r>
              <w:rPr>
                <w:lang w:val="en-US"/>
              </w:rPr>
              <w:t>ă</w:t>
            </w:r>
            <w:r w:rsidR="003D5266">
              <w:t>n bản</w:t>
            </w:r>
          </w:p>
        </w:tc>
      </w:tr>
      <w:tr w:rsidR="003D5266" w:rsidTr="00BF1D40">
        <w:trPr>
          <w:trHeight w:hRule="exact" w:val="4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266" w:rsidRDefault="003D5266" w:rsidP="00BF1D40">
            <w:pPr>
              <w:pStyle w:val="Other0"/>
              <w:spacing w:after="0" w:line="240" w:lineRule="auto"/>
              <w:ind w:firstLine="2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D2D2F"/>
                <w:sz w:val="24"/>
                <w:szCs w:val="24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</w:tr>
      <w:tr w:rsidR="003D5266" w:rsidTr="00BF1D40">
        <w:trPr>
          <w:trHeight w:hRule="exact" w:val="45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66" w:rsidRDefault="003D5266" w:rsidP="00BF1D40">
            <w:pPr>
              <w:pStyle w:val="Other0"/>
              <w:spacing w:after="0" w:line="240" w:lineRule="auto"/>
              <w:ind w:firstLine="240"/>
            </w:pPr>
            <w: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</w:tr>
      <w:tr w:rsidR="003D5266" w:rsidTr="00BF1D40">
        <w:trPr>
          <w:trHeight w:hRule="exact" w:val="47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</w:tr>
    </w:tbl>
    <w:p w:rsidR="003D5266" w:rsidRDefault="003D5266" w:rsidP="002A7A45">
      <w:pPr>
        <w:pStyle w:val="Tablecaption0"/>
        <w:ind w:firstLine="993"/>
        <w:jc w:val="both"/>
        <w:rPr>
          <w:lang w:val="en-US"/>
        </w:rPr>
      </w:pPr>
      <w:r>
        <w:t xml:space="preserve">- Đánh giá khái quát </w:t>
      </w:r>
      <w:r w:rsidR="00790239">
        <w:t>việc thực hiện các hoạt động nh</w:t>
      </w:r>
      <w:r w:rsidR="00790239">
        <w:rPr>
          <w:lang w:val="en-US"/>
        </w:rPr>
        <w:t>ằ</w:t>
      </w:r>
      <w:r w:rsidR="00790239">
        <w:t>m tr</w:t>
      </w:r>
      <w:r w:rsidR="00790239">
        <w:rPr>
          <w:lang w:val="en-US"/>
        </w:rPr>
        <w:t>iển</w:t>
      </w:r>
      <w:r>
        <w:t xml:space="preserve"> khai chủ trương, c</w:t>
      </w:r>
      <w:r w:rsidR="00790239">
        <w:t>hính sách, pháp luật, chương tr</w:t>
      </w:r>
      <w:r w:rsidR="00790239">
        <w:rPr>
          <w:lang w:val="en-US"/>
        </w:rPr>
        <w:t>ì</w:t>
      </w:r>
      <w:r>
        <w:t xml:space="preserve">nh liên quan tới công tác vỉ </w:t>
      </w:r>
      <w:r w:rsidR="00790239">
        <w:t>sự tiến bộ của phụ nữ và bình đ</w:t>
      </w:r>
      <w:r w:rsidR="00790239">
        <w:rPr>
          <w:lang w:val="en-US"/>
        </w:rPr>
        <w:t>ẳ</w:t>
      </w:r>
      <w:r>
        <w:t>ng giới.</w:t>
      </w:r>
    </w:p>
    <w:p w:rsidR="002A7A45" w:rsidRPr="002A7A45" w:rsidRDefault="002A7A45" w:rsidP="002A7A45">
      <w:pPr>
        <w:pStyle w:val="Tablecaption0"/>
        <w:ind w:firstLine="0"/>
        <w:jc w:val="both"/>
        <w:rPr>
          <w:lang w:val="en-US"/>
        </w:rPr>
      </w:pPr>
      <w:r>
        <w:rPr>
          <w:lang w:val="en-US"/>
        </w:rPr>
        <w:tab/>
        <w:t>2. Công tác truyền thông</w:t>
      </w:r>
    </w:p>
    <w:p w:rsidR="003D5266" w:rsidRDefault="0073346F" w:rsidP="003D5266">
      <w:pPr>
        <w:pStyle w:val="BodyText"/>
        <w:spacing w:after="0" w:line="295" w:lineRule="auto"/>
        <w:ind w:left="200" w:firstLine="740"/>
        <w:jc w:val="both"/>
        <w:rPr>
          <w:lang w:val="en-US"/>
        </w:rPr>
      </w:pPr>
      <w:bookmarkStart w:id="5" w:name="bookmark47"/>
      <w:bookmarkEnd w:id="5"/>
      <w:r>
        <w:t>Đ</w:t>
      </w:r>
      <w:r>
        <w:rPr>
          <w:lang w:val="en-US"/>
        </w:rPr>
        <w:t>ề</w:t>
      </w:r>
      <w:r w:rsidR="003D5266">
        <w:t xml:space="preserve"> nghị nêu rõ số lượng các cuộc truyền thông (Tọa đàm, Hội </w:t>
      </w:r>
      <w:r>
        <w:t>thảo...) do Ban VSTBPN t</w:t>
      </w:r>
      <w:r>
        <w:rPr>
          <w:lang w:val="en-US"/>
        </w:rPr>
        <w:t>ổ</w:t>
      </w:r>
      <w:r w:rsidR="003D5266">
        <w:t xml:space="preserve"> chức; số lượng các cuộc truyền thông do các đơn vị thành viên Ban VSTBPN tồ chức; hình thức, nội dung và số lượng các cuộc truyền thông, số lượng người (nam và</w:t>
      </w:r>
      <w:r>
        <w:t xml:space="preserve"> nữ) tham gia; đánh giá hiệu qu</w:t>
      </w:r>
      <w:r>
        <w:rPr>
          <w:lang w:val="en-US"/>
        </w:rPr>
        <w:t>ả</w:t>
      </w:r>
      <w:r>
        <w:t xml:space="preserve"> c</w:t>
      </w:r>
      <w:r>
        <w:rPr>
          <w:lang w:val="en-US"/>
        </w:rPr>
        <w:t>ủa</w:t>
      </w:r>
      <w:r w:rsidR="003D5266">
        <w:t xml:space="preserve"> công tác truyền thông.</w:t>
      </w:r>
    </w:p>
    <w:p w:rsidR="00057106" w:rsidRPr="00057106" w:rsidRDefault="00057106" w:rsidP="003D5266">
      <w:pPr>
        <w:pStyle w:val="BodyText"/>
        <w:spacing w:after="0" w:line="295" w:lineRule="auto"/>
        <w:ind w:left="200" w:firstLine="740"/>
        <w:jc w:val="both"/>
        <w:rPr>
          <w:lang w:val="en-US"/>
        </w:rPr>
      </w:pPr>
      <w:r>
        <w:rPr>
          <w:lang w:val="en-US"/>
        </w:rPr>
        <w:t xml:space="preserve">3. </w:t>
      </w:r>
      <w:r w:rsidR="00A6272E">
        <w:rPr>
          <w:lang w:val="en-US"/>
        </w:rPr>
        <w:t>Công tác phổi hợp giải quyết các vấn đề bạo lực trên cơ sở giới</w:t>
      </w:r>
    </w:p>
    <w:p w:rsidR="003D5266" w:rsidRDefault="00BF754A" w:rsidP="003D5266">
      <w:pPr>
        <w:pStyle w:val="BodyText"/>
        <w:numPr>
          <w:ilvl w:val="0"/>
          <w:numId w:val="5"/>
        </w:numPr>
        <w:tabs>
          <w:tab w:val="left" w:pos="1177"/>
        </w:tabs>
        <w:spacing w:after="0" w:line="295" w:lineRule="auto"/>
        <w:ind w:left="200" w:firstLine="740"/>
        <w:jc w:val="both"/>
      </w:pPr>
      <w:bookmarkStart w:id="6" w:name="bookmark51"/>
      <w:bookmarkStart w:id="7" w:name="bookmark53"/>
      <w:bookmarkEnd w:id="6"/>
      <w:bookmarkEnd w:id="7"/>
      <w:r>
        <w:t>Nêu tình hình tri</w:t>
      </w:r>
      <w:r>
        <w:rPr>
          <w:lang w:val="en-US"/>
        </w:rPr>
        <w:t>ể</w:t>
      </w:r>
      <w:r w:rsidR="003D5266">
        <w:t>n khai các hoạt động phòn</w:t>
      </w:r>
      <w:r>
        <w:t>g ngừa và ứng phó với bạo lực đ</w:t>
      </w:r>
      <w:r>
        <w:rPr>
          <w:lang w:val="en-US"/>
        </w:rPr>
        <w:t>ố</w:t>
      </w:r>
      <w:r w:rsidR="003D5266">
        <w:t>i v</w:t>
      </w:r>
      <w:r w:rsidR="00E83283">
        <w:t>ới phụ nữ và trẻ em gắn với tr</w:t>
      </w:r>
      <w:r w:rsidR="00E83283">
        <w:rPr>
          <w:lang w:val="en-US"/>
        </w:rPr>
        <w:t>iể</w:t>
      </w:r>
      <w:r w:rsidR="00E83283">
        <w:t>n khai Đ</w:t>
      </w:r>
      <w:r w:rsidR="00E83283">
        <w:rPr>
          <w:lang w:val="en-US"/>
        </w:rPr>
        <w:t>ề</w:t>
      </w:r>
      <w:r w:rsidR="003D5266">
        <w:t xml:space="preserve"> án phòng</w:t>
      </w:r>
      <w:r w:rsidR="00F54D84">
        <w:t xml:space="preserve"> ngừa và ứng phó với bạo lực tr</w:t>
      </w:r>
      <w:r w:rsidR="00F54D84">
        <w:rPr>
          <w:lang w:val="en-US"/>
        </w:rPr>
        <w:t>ê</w:t>
      </w:r>
      <w:r w:rsidR="003D5266">
        <w:t>n cơ sơ giới giai đoạn 2021 -2025.</w:t>
      </w:r>
    </w:p>
    <w:p w:rsidR="003D5266" w:rsidRDefault="003D5266" w:rsidP="003D5266">
      <w:pPr>
        <w:pStyle w:val="BodyText"/>
        <w:numPr>
          <w:ilvl w:val="0"/>
          <w:numId w:val="5"/>
        </w:numPr>
        <w:tabs>
          <w:tab w:val="left" w:pos="1187"/>
        </w:tabs>
        <w:spacing w:after="0" w:line="298" w:lineRule="auto"/>
        <w:ind w:left="200" w:firstLine="740"/>
        <w:jc w:val="both"/>
      </w:pPr>
      <w:bookmarkStart w:id="8" w:name="bookmark54"/>
      <w:bookmarkEnd w:id="8"/>
      <w:r>
        <w:t xml:space="preserve">Nêu </w:t>
      </w:r>
      <w:r w:rsidR="00F54D84">
        <w:t>những vụ việc bạo lực trên cơ s</w:t>
      </w:r>
      <w:r w:rsidR="00F54D84">
        <w:rPr>
          <w:lang w:val="en-US"/>
        </w:rPr>
        <w:t>ở</w:t>
      </w:r>
      <w:r w:rsidR="00F54D84">
        <w:t xml:space="preserve"> giới (bạo lực, xâm hại đ</w:t>
      </w:r>
      <w:r w:rsidR="00F54D84">
        <w:rPr>
          <w:lang w:val="en-US"/>
        </w:rPr>
        <w:t>ố</w:t>
      </w:r>
      <w:r>
        <w:t xml:space="preserve">i với phụ nữ </w:t>
      </w:r>
      <w:r w:rsidR="00F54D84">
        <w:t>và trẻ em gái; mua bán người; t</w:t>
      </w:r>
      <w:r w:rsidR="00F54D84">
        <w:rPr>
          <w:lang w:val="en-US"/>
        </w:rPr>
        <w:t>ả</w:t>
      </w:r>
      <w:r>
        <w:t xml:space="preserve">o hôn; kết </w:t>
      </w:r>
      <w:r w:rsidR="00FA3E02">
        <w:t>hôn với người nước ngoài; phụ n</w:t>
      </w:r>
      <w:r w:rsidR="00FA3E02">
        <w:rPr>
          <w:lang w:val="en-US"/>
        </w:rPr>
        <w:t>ữ</w:t>
      </w:r>
      <w:r w:rsidR="00FA3E02">
        <w:t xml:space="preserve"> k</w:t>
      </w:r>
      <w:r w:rsidR="00FA3E02">
        <w:rPr>
          <w:lang w:val="en-US"/>
        </w:rPr>
        <w:t>ế</w:t>
      </w:r>
      <w:r>
        <w:t>t hôn với người nước ngoài hồi hương,...) xảy ra trên địa bàn.</w:t>
      </w:r>
    </w:p>
    <w:p w:rsidR="003D5266" w:rsidRDefault="003D5266" w:rsidP="003D5266">
      <w:pPr>
        <w:pStyle w:val="BodyText"/>
        <w:numPr>
          <w:ilvl w:val="0"/>
          <w:numId w:val="5"/>
        </w:numPr>
        <w:tabs>
          <w:tab w:val="left" w:pos="1189"/>
        </w:tabs>
        <w:spacing w:after="0" w:line="293" w:lineRule="auto"/>
        <w:ind w:left="220" w:firstLine="720"/>
        <w:jc w:val="both"/>
      </w:pPr>
      <w:bookmarkStart w:id="9" w:name="bookmark55"/>
      <w:bookmarkEnd w:id="9"/>
      <w:r>
        <w:rPr>
          <w:color w:val="2D2D2F"/>
        </w:rPr>
        <w:t xml:space="preserve">Nêu những vấn </w:t>
      </w:r>
      <w:r>
        <w:rPr>
          <w:color w:val="535353"/>
        </w:rPr>
        <w:t xml:space="preserve">đề có </w:t>
      </w:r>
      <w:r>
        <w:rPr>
          <w:color w:val="2D2D2F"/>
        </w:rPr>
        <w:t>tác</w:t>
      </w:r>
      <w:r w:rsidR="00FA3E02">
        <w:rPr>
          <w:color w:val="2D2D2F"/>
        </w:rPr>
        <w:t xml:space="preserve"> động tiêu cực đến sự tiến bộ c</w:t>
      </w:r>
      <w:r w:rsidR="00FA3E02">
        <w:rPr>
          <w:color w:val="2D2D2F"/>
          <w:lang w:val="en-US"/>
        </w:rPr>
        <w:t>ủ</w:t>
      </w:r>
      <w:r w:rsidR="008742C9">
        <w:rPr>
          <w:color w:val="2D2D2F"/>
        </w:rPr>
        <w:t>a phụ n</w:t>
      </w:r>
      <w:r w:rsidR="008742C9">
        <w:rPr>
          <w:color w:val="2D2D2F"/>
          <w:lang w:val="en-US"/>
        </w:rPr>
        <w:t>ữ</w:t>
      </w:r>
      <w:r w:rsidR="008742C9">
        <w:rPr>
          <w:color w:val="2D2D2F"/>
        </w:rPr>
        <w:t xml:space="preserve"> trong lĩnh vực qu</w:t>
      </w:r>
      <w:r w:rsidR="008742C9">
        <w:rPr>
          <w:color w:val="2D2D2F"/>
          <w:lang w:val="en-US"/>
        </w:rPr>
        <w:t>ả</w:t>
      </w:r>
      <w:r>
        <w:rPr>
          <w:color w:val="2D2D2F"/>
        </w:rPr>
        <w:t xml:space="preserve">n lý nhà nước </w:t>
      </w:r>
      <w:r w:rsidR="008742C9">
        <w:rPr>
          <w:color w:val="535353"/>
        </w:rPr>
        <w:t>c</w:t>
      </w:r>
      <w:r w:rsidR="008742C9">
        <w:rPr>
          <w:color w:val="535353"/>
          <w:lang w:val="en-US"/>
        </w:rPr>
        <w:t>ủ</w:t>
      </w:r>
      <w:r>
        <w:rPr>
          <w:color w:val="535353"/>
        </w:rPr>
        <w:t xml:space="preserve">a ngành, </w:t>
      </w:r>
      <w:r>
        <w:rPr>
          <w:color w:val="2D2D2F"/>
        </w:rPr>
        <w:t>địa phương.</w:t>
      </w:r>
    </w:p>
    <w:p w:rsidR="003D5266" w:rsidRPr="00563E59" w:rsidRDefault="00563E59" w:rsidP="003D5266">
      <w:pPr>
        <w:pStyle w:val="BodyText"/>
        <w:numPr>
          <w:ilvl w:val="0"/>
          <w:numId w:val="5"/>
        </w:numPr>
        <w:tabs>
          <w:tab w:val="left" w:pos="1197"/>
        </w:tabs>
        <w:spacing w:after="0" w:line="293" w:lineRule="auto"/>
        <w:ind w:firstLine="920"/>
        <w:jc w:val="both"/>
      </w:pPr>
      <w:bookmarkStart w:id="10" w:name="bookmark56"/>
      <w:bookmarkEnd w:id="10"/>
      <w:r>
        <w:rPr>
          <w:color w:val="2D2D2F"/>
        </w:rPr>
        <w:t>Nguyên nhân và các đ</w:t>
      </w:r>
      <w:r>
        <w:rPr>
          <w:color w:val="2D2D2F"/>
          <w:lang w:val="en-US"/>
        </w:rPr>
        <w:t>ề</w:t>
      </w:r>
      <w:r>
        <w:rPr>
          <w:color w:val="2D2D2F"/>
        </w:rPr>
        <w:t xml:space="preserve"> xuât, k</w:t>
      </w:r>
      <w:r>
        <w:rPr>
          <w:color w:val="2D2D2F"/>
          <w:lang w:val="en-US"/>
        </w:rPr>
        <w:t>iế</w:t>
      </w:r>
      <w:r>
        <w:rPr>
          <w:color w:val="2D2D2F"/>
        </w:rPr>
        <w:t>n nghị đ</w:t>
      </w:r>
      <w:r>
        <w:rPr>
          <w:color w:val="2D2D2F"/>
          <w:lang w:val="en-US"/>
        </w:rPr>
        <w:t>ể</w:t>
      </w:r>
      <w:r>
        <w:rPr>
          <w:color w:val="2D2D2F"/>
        </w:rPr>
        <w:t xml:space="preserve"> kh</w:t>
      </w:r>
      <w:r>
        <w:rPr>
          <w:color w:val="2D2D2F"/>
          <w:lang w:val="en-US"/>
        </w:rPr>
        <w:t>ắ</w:t>
      </w:r>
      <w:r>
        <w:rPr>
          <w:color w:val="2D2D2F"/>
        </w:rPr>
        <w:t>c phục các v</w:t>
      </w:r>
      <w:r>
        <w:rPr>
          <w:color w:val="2D2D2F"/>
          <w:lang w:val="en-US"/>
        </w:rPr>
        <w:t>ấ</w:t>
      </w:r>
      <w:r>
        <w:rPr>
          <w:color w:val="2D2D2F"/>
        </w:rPr>
        <w:t>n đ</w:t>
      </w:r>
      <w:r>
        <w:rPr>
          <w:color w:val="2D2D2F"/>
          <w:lang w:val="en-US"/>
        </w:rPr>
        <w:t>ề</w:t>
      </w:r>
      <w:r w:rsidR="003D5266">
        <w:rPr>
          <w:color w:val="2D2D2F"/>
        </w:rPr>
        <w:t xml:space="preserve"> nêu trên.</w:t>
      </w:r>
    </w:p>
    <w:p w:rsidR="00563E59" w:rsidRDefault="005A03A5" w:rsidP="005A03A5">
      <w:pPr>
        <w:pStyle w:val="BodyText"/>
        <w:tabs>
          <w:tab w:val="left" w:pos="1197"/>
        </w:tabs>
        <w:spacing w:after="0" w:line="293" w:lineRule="auto"/>
        <w:ind w:left="920" w:firstLine="0"/>
        <w:jc w:val="both"/>
        <w:rPr>
          <w:color w:val="2D2D2F"/>
          <w:lang w:val="en-US"/>
        </w:rPr>
      </w:pPr>
      <w:r>
        <w:rPr>
          <w:color w:val="2D2D2F"/>
          <w:lang w:val="en-US"/>
        </w:rPr>
        <w:t xml:space="preserve">4. </w:t>
      </w:r>
      <w:r w:rsidR="00737A9A">
        <w:rPr>
          <w:color w:val="2D2D2F"/>
          <w:lang w:val="en-US"/>
        </w:rPr>
        <w:t>Công tác kiểm tra hoạt động vì sự tiến bộ của phụ nữ</w:t>
      </w:r>
    </w:p>
    <w:p w:rsidR="00CD78EA" w:rsidRDefault="009C3648" w:rsidP="00CD78EA">
      <w:pPr>
        <w:pStyle w:val="BodyText"/>
        <w:spacing w:after="0" w:line="286" w:lineRule="auto"/>
        <w:ind w:firstLine="720"/>
        <w:jc w:val="both"/>
        <w:rPr>
          <w:color w:val="2D2D2F"/>
          <w:lang w:val="en-US"/>
        </w:rPr>
      </w:pPr>
      <w:bookmarkStart w:id="11" w:name="bookmark59"/>
      <w:bookmarkEnd w:id="11"/>
      <w:r>
        <w:rPr>
          <w:color w:val="2D2D2F"/>
        </w:rPr>
        <w:t>Đ</w:t>
      </w:r>
      <w:r>
        <w:rPr>
          <w:color w:val="2D2D2F"/>
          <w:lang w:val="en-US"/>
        </w:rPr>
        <w:t>ề</w:t>
      </w:r>
      <w:r>
        <w:rPr>
          <w:color w:val="2D2D2F"/>
        </w:rPr>
        <w:t xml:space="preserve"> nghị nêu cụ th</w:t>
      </w:r>
      <w:r>
        <w:rPr>
          <w:color w:val="2D2D2F"/>
          <w:lang w:val="en-US"/>
        </w:rPr>
        <w:t>ể</w:t>
      </w:r>
      <w:r>
        <w:rPr>
          <w:color w:val="2D2D2F"/>
        </w:rPr>
        <w:t xml:space="preserve"> v</w:t>
      </w:r>
      <w:r>
        <w:rPr>
          <w:color w:val="2D2D2F"/>
          <w:lang w:val="en-US"/>
        </w:rPr>
        <w:t>ề</w:t>
      </w:r>
      <w:r w:rsidR="003D5266">
        <w:rPr>
          <w:color w:val="2D2D2F"/>
        </w:rPr>
        <w:t xml:space="preserve"> việc ban </w:t>
      </w:r>
      <w:r>
        <w:rPr>
          <w:color w:val="2D2D2F"/>
        </w:rPr>
        <w:t>hành K</w:t>
      </w:r>
      <w:r>
        <w:rPr>
          <w:color w:val="2D2D2F"/>
          <w:lang w:val="en-US"/>
        </w:rPr>
        <w:t>ế</w:t>
      </w:r>
      <w:r>
        <w:rPr>
          <w:color w:val="2D2D2F"/>
        </w:rPr>
        <w:t xml:space="preserve"> hoạch ki</w:t>
      </w:r>
      <w:r>
        <w:rPr>
          <w:color w:val="2D2D2F"/>
          <w:lang w:val="en-US"/>
        </w:rPr>
        <w:t>ể</w:t>
      </w:r>
      <w:r>
        <w:rPr>
          <w:color w:val="2D2D2F"/>
        </w:rPr>
        <w:t>m tra, s</w:t>
      </w:r>
      <w:r>
        <w:rPr>
          <w:color w:val="2D2D2F"/>
          <w:lang w:val="en-US"/>
        </w:rPr>
        <w:t>ố</w:t>
      </w:r>
      <w:r>
        <w:rPr>
          <w:color w:val="2D2D2F"/>
        </w:rPr>
        <w:t xml:space="preserve"> lượng đơn vị được ki</w:t>
      </w:r>
      <w:r>
        <w:rPr>
          <w:color w:val="2D2D2F"/>
          <w:lang w:val="en-US"/>
        </w:rPr>
        <w:t>ể</w:t>
      </w:r>
      <w:r>
        <w:rPr>
          <w:color w:val="2D2D2F"/>
        </w:rPr>
        <w:t>m tra và những k</w:t>
      </w:r>
      <w:r>
        <w:rPr>
          <w:color w:val="2D2D2F"/>
          <w:lang w:val="en-US"/>
        </w:rPr>
        <w:t>ế</w:t>
      </w:r>
      <w:r>
        <w:rPr>
          <w:color w:val="2D2D2F"/>
        </w:rPr>
        <w:t>t quả n</w:t>
      </w:r>
      <w:r>
        <w:rPr>
          <w:color w:val="2D2D2F"/>
          <w:lang w:val="en-US"/>
        </w:rPr>
        <w:t>ổ</w:t>
      </w:r>
      <w:r>
        <w:rPr>
          <w:color w:val="2D2D2F"/>
        </w:rPr>
        <w:t>i bật của công tác ki</w:t>
      </w:r>
      <w:r>
        <w:rPr>
          <w:color w:val="2D2D2F"/>
          <w:lang w:val="en-US"/>
        </w:rPr>
        <w:t>ể</w:t>
      </w:r>
      <w:r w:rsidR="003D5266">
        <w:rPr>
          <w:color w:val="2D2D2F"/>
        </w:rPr>
        <w:t>m tra.</w:t>
      </w:r>
    </w:p>
    <w:p w:rsidR="003D5266" w:rsidRPr="008412B3" w:rsidRDefault="00CD78EA" w:rsidP="008412B3">
      <w:pPr>
        <w:pStyle w:val="BodyText"/>
        <w:spacing w:after="0" w:line="286" w:lineRule="auto"/>
        <w:ind w:firstLine="720"/>
        <w:jc w:val="both"/>
        <w:rPr>
          <w:color w:val="2D2D2F"/>
          <w:lang w:val="en-US"/>
        </w:rPr>
      </w:pPr>
      <w:r>
        <w:rPr>
          <w:color w:val="2D2D2F"/>
          <w:lang w:val="en-US"/>
        </w:rPr>
        <w:lastRenderedPageBreak/>
        <w:t xml:space="preserve">5. </w:t>
      </w:r>
      <w:r w:rsidR="009C3648">
        <w:rPr>
          <w:color w:val="2D2D2F"/>
          <w:lang w:val="en-US"/>
        </w:rPr>
        <w:t>Công tác tập huấn về bình đẳng giới và vì sự tiến bộ củ</w:t>
      </w:r>
      <w:r w:rsidR="00193916">
        <w:rPr>
          <w:color w:val="2D2D2F"/>
          <w:lang w:val="en-US"/>
        </w:rPr>
        <w:t>a ph</w:t>
      </w:r>
      <w:bookmarkStart w:id="12" w:name="bookmark63"/>
      <w:bookmarkEnd w:id="12"/>
      <w:r w:rsidR="008412B3">
        <w:rPr>
          <w:color w:val="2D2D2F"/>
          <w:lang w:val="en-US"/>
        </w:rPr>
        <w:t>ụ nữ</w:t>
      </w:r>
    </w:p>
    <w:p w:rsidR="003D5266" w:rsidRDefault="007904B5" w:rsidP="003D5266">
      <w:pPr>
        <w:pStyle w:val="BodyText"/>
        <w:spacing w:after="0" w:line="290" w:lineRule="auto"/>
        <w:ind w:left="220" w:firstLine="720"/>
        <w:jc w:val="both"/>
        <w:rPr>
          <w:color w:val="2D2D2F"/>
          <w:lang w:val="en-US"/>
        </w:rPr>
      </w:pPr>
      <w:r>
        <w:rPr>
          <w:color w:val="2D2D2F"/>
        </w:rPr>
        <w:t>Đ</w:t>
      </w:r>
      <w:r>
        <w:rPr>
          <w:color w:val="2D2D2F"/>
          <w:lang w:val="en-US"/>
        </w:rPr>
        <w:t>ề</w:t>
      </w:r>
      <w:r>
        <w:rPr>
          <w:color w:val="2D2D2F"/>
        </w:rPr>
        <w:t xml:space="preserve"> nghị thống kê cụ th</w:t>
      </w:r>
      <w:r>
        <w:rPr>
          <w:color w:val="2D2D2F"/>
          <w:lang w:val="en-US"/>
        </w:rPr>
        <w:t>ể</w:t>
      </w:r>
      <w:r>
        <w:rPr>
          <w:color w:val="2D2D2F"/>
        </w:rPr>
        <w:t xml:space="preserve"> s</w:t>
      </w:r>
      <w:r>
        <w:rPr>
          <w:color w:val="2D2D2F"/>
          <w:lang w:val="en-US"/>
        </w:rPr>
        <w:t>ố</w:t>
      </w:r>
      <w:r w:rsidR="003D5266">
        <w:rPr>
          <w:color w:val="2D2D2F"/>
        </w:rPr>
        <w:t xml:space="preserve"> lượ</w:t>
      </w:r>
      <w:r>
        <w:rPr>
          <w:color w:val="2D2D2F"/>
        </w:rPr>
        <w:t>ng lớp tập huấn do Ban VSTBPN t</w:t>
      </w:r>
      <w:r>
        <w:rPr>
          <w:color w:val="2D2D2F"/>
          <w:lang w:val="en-US"/>
        </w:rPr>
        <w:t>ổ</w:t>
      </w:r>
      <w:r w:rsidR="003D5266">
        <w:rPr>
          <w:color w:val="2D2D2F"/>
        </w:rPr>
        <w:t xml:space="preserve"> chức, số lượng lớp tập huấn do các đơn </w:t>
      </w:r>
      <w:r w:rsidR="003D5266">
        <w:rPr>
          <w:color w:val="535353"/>
        </w:rPr>
        <w:t xml:space="preserve">vị </w:t>
      </w:r>
      <w:r w:rsidR="003D5266">
        <w:rPr>
          <w:color w:val="2D2D2F"/>
        </w:rPr>
        <w:t>thành viên Ban VSTBPN tô chức; nội dung các</w:t>
      </w:r>
      <w:r>
        <w:rPr>
          <w:color w:val="2D2D2F"/>
        </w:rPr>
        <w:t xml:space="preserve"> lớp tập huấn; số lượng đại b</w:t>
      </w:r>
      <w:r>
        <w:rPr>
          <w:color w:val="2D2D2F"/>
          <w:lang w:val="en-US"/>
        </w:rPr>
        <w:t>iểu</w:t>
      </w:r>
      <w:r w:rsidR="003D5266">
        <w:rPr>
          <w:color w:val="2D2D2F"/>
        </w:rPr>
        <w:t xml:space="preserve"> (nam và nữ) tham gia tập huấn.</w:t>
      </w:r>
    </w:p>
    <w:p w:rsidR="00825268" w:rsidRPr="00825268" w:rsidRDefault="00825268" w:rsidP="003D5266">
      <w:pPr>
        <w:pStyle w:val="BodyText"/>
        <w:spacing w:after="0" w:line="290" w:lineRule="auto"/>
        <w:ind w:left="220" w:firstLine="720"/>
        <w:jc w:val="both"/>
        <w:rPr>
          <w:lang w:val="en-US"/>
        </w:rPr>
      </w:pPr>
      <w:r>
        <w:rPr>
          <w:color w:val="2D2D2F"/>
          <w:lang w:val="en-US"/>
        </w:rPr>
        <w:t xml:space="preserve">6. </w:t>
      </w:r>
      <w:r w:rsidR="004A0F56">
        <w:rPr>
          <w:color w:val="2D2D2F"/>
          <w:lang w:val="en-US"/>
        </w:rPr>
        <w:t>Công tác phối hợp liên ngành</w:t>
      </w:r>
    </w:p>
    <w:p w:rsidR="003D5266" w:rsidRDefault="00F41CC9" w:rsidP="003D5266">
      <w:pPr>
        <w:pStyle w:val="BodyText"/>
        <w:spacing w:after="0" w:line="295" w:lineRule="auto"/>
        <w:ind w:firstLine="940"/>
        <w:jc w:val="both"/>
        <w:rPr>
          <w:color w:val="2D2D2F"/>
          <w:lang w:val="en-US"/>
        </w:rPr>
      </w:pPr>
      <w:bookmarkStart w:id="13" w:name="bookmark67"/>
      <w:bookmarkEnd w:id="13"/>
      <w:r>
        <w:rPr>
          <w:color w:val="2D2D2F"/>
        </w:rPr>
        <w:t>Công tác ph</w:t>
      </w:r>
      <w:r>
        <w:rPr>
          <w:color w:val="2D2D2F"/>
          <w:lang w:val="en-US"/>
        </w:rPr>
        <w:t>ố</w:t>
      </w:r>
      <w:r>
        <w:rPr>
          <w:color w:val="2D2D2F"/>
        </w:rPr>
        <w:t>i hợp c</w:t>
      </w:r>
      <w:r>
        <w:rPr>
          <w:color w:val="2D2D2F"/>
          <w:lang w:val="en-US"/>
        </w:rPr>
        <w:t>ủ</w:t>
      </w:r>
      <w:r w:rsidR="003D5266">
        <w:rPr>
          <w:color w:val="2D2D2F"/>
        </w:rPr>
        <w:t>a các phòng, ban. ngành</w:t>
      </w:r>
      <w:r>
        <w:rPr>
          <w:color w:val="2D2D2F"/>
        </w:rPr>
        <w:t xml:space="preserve"> tại dịa phương với các đơn vị </w:t>
      </w:r>
      <w:r w:rsidR="003D5266">
        <w:rPr>
          <w:color w:val="2D2D2F"/>
        </w:rPr>
        <w:t xml:space="preserve"> liên quan và các ngành thành viên trong việc triến khai các hoạt động như: xây dựng Báo cáo thực hiện </w:t>
      </w:r>
      <w:r>
        <w:rPr>
          <w:color w:val="2D2D2F"/>
        </w:rPr>
        <w:t>các mục tiêu quốc gia về bình đ</w:t>
      </w:r>
      <w:r>
        <w:rPr>
          <w:color w:val="2D2D2F"/>
          <w:lang w:val="en-US"/>
        </w:rPr>
        <w:t>ẳ</w:t>
      </w:r>
      <w:r w:rsidR="003D5266">
        <w:rPr>
          <w:color w:val="2D2D2F"/>
        </w:rPr>
        <w:t>ng giới; xây dựng và triển khai các kế hoạch, đề án nhằm giải quyết những vấn đề</w:t>
      </w:r>
      <w:r w:rsidR="000A6D69">
        <w:rPr>
          <w:color w:val="2D2D2F"/>
        </w:rPr>
        <w:t xml:space="preserve"> có tác động tiêu cực tới phụ n</w:t>
      </w:r>
      <w:r w:rsidR="000A6D69">
        <w:rPr>
          <w:color w:val="2D2D2F"/>
          <w:lang w:val="en-US"/>
        </w:rPr>
        <w:t>ữ</w:t>
      </w:r>
      <w:r w:rsidR="000E0A42">
        <w:rPr>
          <w:color w:val="2D2D2F"/>
        </w:rPr>
        <w:t xml:space="preserve"> và tr</w:t>
      </w:r>
      <w:r w:rsidR="000E0A42">
        <w:rPr>
          <w:color w:val="2D2D2F"/>
          <w:lang w:val="en-US"/>
        </w:rPr>
        <w:t>ẻ</w:t>
      </w:r>
      <w:r w:rsidR="000364C1">
        <w:rPr>
          <w:color w:val="2D2D2F"/>
        </w:rPr>
        <w:t xml:space="preserve"> em gái; lồng ghép các ch</w:t>
      </w:r>
      <w:r w:rsidR="000364C1">
        <w:rPr>
          <w:color w:val="2D2D2F"/>
          <w:lang w:val="en-US"/>
        </w:rPr>
        <w:t>ỉ</w:t>
      </w:r>
      <w:r w:rsidR="003D5266">
        <w:rPr>
          <w:color w:val="2D2D2F"/>
        </w:rPr>
        <w:t xml:space="preserve"> tiêu về bình đẳng giớ</w:t>
      </w:r>
      <w:r w:rsidR="000364C1">
        <w:rPr>
          <w:color w:val="2D2D2F"/>
        </w:rPr>
        <w:t>i trong chương trình công tác c</w:t>
      </w:r>
      <w:r w:rsidR="000364C1">
        <w:rPr>
          <w:color w:val="2D2D2F"/>
          <w:lang w:val="en-US"/>
        </w:rPr>
        <w:t>ủ</w:t>
      </w:r>
      <w:r w:rsidR="003D5266">
        <w:rPr>
          <w:color w:val="2D2D2F"/>
        </w:rPr>
        <w:t xml:space="preserve">a địa </w:t>
      </w:r>
      <w:r w:rsidR="003D5266">
        <w:rPr>
          <w:color w:val="535353"/>
        </w:rPr>
        <w:t xml:space="preserve">phương, </w:t>
      </w:r>
      <w:r w:rsidR="000364C1">
        <w:rPr>
          <w:color w:val="2D2D2F"/>
        </w:rPr>
        <w:t>K</w:t>
      </w:r>
      <w:r w:rsidR="000364C1">
        <w:rPr>
          <w:color w:val="2D2D2F"/>
          <w:lang w:val="en-US"/>
        </w:rPr>
        <w:t>ế</w:t>
      </w:r>
      <w:r w:rsidR="000364C1">
        <w:rPr>
          <w:color w:val="2D2D2F"/>
        </w:rPr>
        <w:t xml:space="preserve"> hoạch phát tri</w:t>
      </w:r>
      <w:r w:rsidR="000364C1">
        <w:rPr>
          <w:color w:val="2D2D2F"/>
          <w:lang w:val="en-US"/>
        </w:rPr>
        <w:t>ể</w:t>
      </w:r>
      <w:r w:rsidR="000364C1">
        <w:rPr>
          <w:color w:val="2D2D2F"/>
        </w:rPr>
        <w:t>n kinh tế - x</w:t>
      </w:r>
      <w:r w:rsidR="000364C1">
        <w:rPr>
          <w:color w:val="2D2D2F"/>
          <w:lang w:val="en-US"/>
        </w:rPr>
        <w:t>ã</w:t>
      </w:r>
      <w:r w:rsidR="000364C1">
        <w:rPr>
          <w:color w:val="2D2D2F"/>
        </w:rPr>
        <w:t xml:space="preserve"> hội c</w:t>
      </w:r>
      <w:r w:rsidR="000364C1">
        <w:rPr>
          <w:color w:val="2D2D2F"/>
          <w:lang w:val="en-US"/>
        </w:rPr>
        <w:t>ủ</w:t>
      </w:r>
      <w:r w:rsidR="003D5266">
        <w:rPr>
          <w:color w:val="2D2D2F"/>
        </w:rPr>
        <w:t xml:space="preserve">a địa phương; thống kê số liệu có tách </w:t>
      </w:r>
      <w:r w:rsidR="003D5266">
        <w:rPr>
          <w:color w:val="535353"/>
        </w:rPr>
        <w:t xml:space="preserve">biệt </w:t>
      </w:r>
      <w:r w:rsidR="00935B8E">
        <w:rPr>
          <w:color w:val="2D2D2F"/>
        </w:rPr>
        <w:t>theo giới tính trong các l</w:t>
      </w:r>
      <w:r w:rsidR="00935B8E">
        <w:rPr>
          <w:color w:val="2D2D2F"/>
          <w:lang w:val="en-US"/>
        </w:rPr>
        <w:t>ĩ</w:t>
      </w:r>
      <w:r w:rsidR="003D5266">
        <w:rPr>
          <w:color w:val="2D2D2F"/>
        </w:rPr>
        <w:t xml:space="preserve">nh vực, </w:t>
      </w:r>
      <w:r w:rsidR="003D5266">
        <w:rPr>
          <w:color w:val="535353"/>
        </w:rPr>
        <w:t xml:space="preserve">tổ </w:t>
      </w:r>
      <w:r w:rsidR="003D5266">
        <w:rPr>
          <w:color w:val="2D2D2F"/>
        </w:rPr>
        <w:t>chức các hoạt động.</w:t>
      </w:r>
    </w:p>
    <w:p w:rsidR="00935B8E" w:rsidRPr="00935B8E" w:rsidRDefault="00044426" w:rsidP="00044426">
      <w:pPr>
        <w:pStyle w:val="BodyText"/>
        <w:spacing w:after="0" w:line="295" w:lineRule="auto"/>
        <w:ind w:firstLine="720"/>
        <w:jc w:val="both"/>
        <w:rPr>
          <w:lang w:val="en-US"/>
        </w:rPr>
      </w:pPr>
      <w:r>
        <w:rPr>
          <w:color w:val="2D2D2F"/>
          <w:lang w:val="en-US"/>
        </w:rPr>
        <w:t xml:space="preserve">7. </w:t>
      </w:r>
      <w:r w:rsidR="00935B8E">
        <w:rPr>
          <w:color w:val="2D2D2F"/>
          <w:lang w:val="en-US"/>
        </w:rPr>
        <w:t>Công tác cán bộ nữ</w:t>
      </w:r>
    </w:p>
    <w:p w:rsidR="003D5266" w:rsidRDefault="005A5E24" w:rsidP="003D5266">
      <w:pPr>
        <w:pStyle w:val="BodyText"/>
        <w:numPr>
          <w:ilvl w:val="0"/>
          <w:numId w:val="10"/>
        </w:numPr>
        <w:tabs>
          <w:tab w:val="left" w:pos="1332"/>
        </w:tabs>
        <w:spacing w:after="0" w:line="293" w:lineRule="auto"/>
        <w:ind w:left="220" w:firstLine="720"/>
        <w:jc w:val="both"/>
      </w:pPr>
      <w:bookmarkStart w:id="14" w:name="bookmark71"/>
      <w:bookmarkStart w:id="15" w:name="bookmark73"/>
      <w:bookmarkEnd w:id="14"/>
      <w:bookmarkEnd w:id="15"/>
      <w:r>
        <w:rPr>
          <w:color w:val="2D2D2F"/>
        </w:rPr>
        <w:t>Công tác tham mưu, đ</w:t>
      </w:r>
      <w:r>
        <w:rPr>
          <w:color w:val="2D2D2F"/>
          <w:lang w:val="en-US"/>
        </w:rPr>
        <w:t>ề</w:t>
      </w:r>
      <w:r w:rsidR="003D5266">
        <w:rPr>
          <w:color w:val="2D2D2F"/>
        </w:rPr>
        <w:t xml:space="preserve"> xuất xây dựng và thực hiện các chính sách nhằm tăng cường sự tham </w:t>
      </w:r>
      <w:r w:rsidR="003D5266">
        <w:rPr>
          <w:color w:val="535353"/>
        </w:rPr>
        <w:t xml:space="preserve">gia </w:t>
      </w:r>
      <w:r>
        <w:rPr>
          <w:color w:val="2D2D2F"/>
        </w:rPr>
        <w:t>c</w:t>
      </w:r>
      <w:r>
        <w:rPr>
          <w:color w:val="2D2D2F"/>
          <w:lang w:val="en-US"/>
        </w:rPr>
        <w:t>ủ</w:t>
      </w:r>
      <w:r>
        <w:rPr>
          <w:color w:val="2D2D2F"/>
        </w:rPr>
        <w:t>a phụ n</w:t>
      </w:r>
      <w:r>
        <w:rPr>
          <w:color w:val="2D2D2F"/>
          <w:lang w:val="en-US"/>
        </w:rPr>
        <w:t>ữ</w:t>
      </w:r>
      <w:r>
        <w:rPr>
          <w:color w:val="2D2D2F"/>
        </w:rPr>
        <w:t xml:space="preserve"> vào các vị trí qu</w:t>
      </w:r>
      <w:r>
        <w:rPr>
          <w:color w:val="2D2D2F"/>
          <w:lang w:val="en-US"/>
        </w:rPr>
        <w:t>ả</w:t>
      </w:r>
      <w:r w:rsidR="003D5266">
        <w:rPr>
          <w:color w:val="2D2D2F"/>
        </w:rPr>
        <w:t>n lý, lãnh đạo.</w:t>
      </w:r>
    </w:p>
    <w:p w:rsidR="003D5266" w:rsidRDefault="005A5E24" w:rsidP="003D5266">
      <w:pPr>
        <w:pStyle w:val="BodyText"/>
        <w:numPr>
          <w:ilvl w:val="0"/>
          <w:numId w:val="10"/>
        </w:numPr>
        <w:tabs>
          <w:tab w:val="left" w:pos="1346"/>
        </w:tabs>
        <w:spacing w:after="0" w:line="293" w:lineRule="auto"/>
        <w:ind w:left="220" w:firstLine="720"/>
        <w:jc w:val="both"/>
      </w:pPr>
      <w:bookmarkStart w:id="16" w:name="bookmark74"/>
      <w:bookmarkEnd w:id="16"/>
      <w:r>
        <w:rPr>
          <w:color w:val="2D2D2F"/>
        </w:rPr>
        <w:t>K</w:t>
      </w:r>
      <w:r>
        <w:rPr>
          <w:color w:val="2D2D2F"/>
          <w:lang w:val="en-US"/>
        </w:rPr>
        <w:t>ế</w:t>
      </w:r>
      <w:r w:rsidR="003D5266">
        <w:rPr>
          <w:color w:val="2D2D2F"/>
        </w:rPr>
        <w:t xml:space="preserve">t </w:t>
      </w:r>
      <w:r>
        <w:rPr>
          <w:color w:val="2D2D2F"/>
        </w:rPr>
        <w:t>quả thực hiện công tác cán bộ n</w:t>
      </w:r>
      <w:r>
        <w:rPr>
          <w:color w:val="2D2D2F"/>
          <w:lang w:val="en-US"/>
        </w:rPr>
        <w:t>ữ</w:t>
      </w:r>
      <w:r w:rsidR="003D5266">
        <w:rPr>
          <w:color w:val="2D2D2F"/>
        </w:rPr>
        <w:t xml:space="preserve"> năm 2022 (có so sánh với tỷ lệ về nam giới)</w:t>
      </w:r>
    </w:p>
    <w:p w:rsidR="003D5266" w:rsidRDefault="00C0464F" w:rsidP="003D5266">
      <w:pPr>
        <w:pStyle w:val="BodyText"/>
        <w:spacing w:after="0" w:line="295" w:lineRule="auto"/>
        <w:ind w:firstLine="940"/>
        <w:jc w:val="both"/>
      </w:pPr>
      <w:r>
        <w:rPr>
          <w:color w:val="2D2D2F"/>
        </w:rPr>
        <w:t>Cập nhật s</w:t>
      </w:r>
      <w:r>
        <w:rPr>
          <w:color w:val="2D2D2F"/>
          <w:lang w:val="en-US"/>
        </w:rPr>
        <w:t>ố</w:t>
      </w:r>
      <w:r w:rsidR="003D5266">
        <w:rPr>
          <w:color w:val="2D2D2F"/>
        </w:rPr>
        <w:t xml:space="preserve"> liệu về phụ nữ tham gia cấ</w:t>
      </w:r>
      <w:r w:rsidR="00C450B6">
        <w:rPr>
          <w:color w:val="2D2D2F"/>
        </w:rPr>
        <w:t xml:space="preserve">p </w:t>
      </w:r>
      <w:r w:rsidR="00C450B6">
        <w:rPr>
          <w:color w:val="2D2D2F"/>
          <w:lang w:val="en-US"/>
        </w:rPr>
        <w:t>ủ</w:t>
      </w:r>
      <w:r w:rsidR="00C450B6">
        <w:rPr>
          <w:color w:val="2D2D2F"/>
        </w:rPr>
        <w:t>y đ</w:t>
      </w:r>
      <w:r w:rsidR="00C450B6">
        <w:rPr>
          <w:color w:val="2D2D2F"/>
          <w:lang w:val="en-US"/>
        </w:rPr>
        <w:t>ả</w:t>
      </w:r>
      <w:r w:rsidR="00C450B6">
        <w:rPr>
          <w:color w:val="2D2D2F"/>
        </w:rPr>
        <w:t>ng, chính quyền, đoàn th</w:t>
      </w:r>
      <w:r w:rsidR="00C450B6">
        <w:rPr>
          <w:color w:val="2D2D2F"/>
          <w:lang w:val="en-US"/>
        </w:rPr>
        <w:t>ể</w:t>
      </w:r>
      <w:r w:rsidR="00C450B6">
        <w:rPr>
          <w:color w:val="2D2D2F"/>
        </w:rPr>
        <w:t xml:space="preserve"> của huyện và cấp xã </w:t>
      </w:r>
      <w:r w:rsidR="003D5266">
        <w:rPr>
          <w:color w:val="2D2D2F"/>
        </w:rPr>
        <w:t>phụ nữ</w:t>
      </w:r>
      <w:r w:rsidR="006C157B">
        <w:rPr>
          <w:color w:val="2D2D2F"/>
        </w:rPr>
        <w:t xml:space="preserve"> được quy hoạch các chức danh l</w:t>
      </w:r>
      <w:r w:rsidR="006C157B">
        <w:rPr>
          <w:color w:val="2D2D2F"/>
          <w:lang w:val="en-US"/>
        </w:rPr>
        <w:t>ã</w:t>
      </w:r>
      <w:r w:rsidR="006F6800">
        <w:rPr>
          <w:color w:val="2D2D2F"/>
        </w:rPr>
        <w:t>nh đạo,</w:t>
      </w:r>
      <w:r w:rsidR="003D5266">
        <w:rPr>
          <w:color w:val="535353"/>
        </w:rPr>
        <w:t xml:space="preserve"> </w:t>
      </w:r>
      <w:r w:rsidR="006F6800">
        <w:rPr>
          <w:color w:val="2D2D2F"/>
        </w:rPr>
        <w:t>trong đó so sánh k</w:t>
      </w:r>
      <w:r w:rsidR="006F6800">
        <w:rPr>
          <w:color w:val="2D2D2F"/>
          <w:lang w:val="en-US"/>
        </w:rPr>
        <w:t>ế</w:t>
      </w:r>
      <w:r w:rsidR="003D5266">
        <w:rPr>
          <w:color w:val="2D2D2F"/>
        </w:rPr>
        <w:t>t quả và hiệu quả so với nhiệm kỳ trước hoặc năm trước đó. Chí</w:t>
      </w:r>
      <w:r w:rsidR="006F6800">
        <w:rPr>
          <w:color w:val="2D2D2F"/>
        </w:rPr>
        <w:t>nh sách riêng dành cho cán bộ n</w:t>
      </w:r>
      <w:r w:rsidR="006F6800">
        <w:rPr>
          <w:color w:val="2D2D2F"/>
          <w:lang w:val="en-US"/>
        </w:rPr>
        <w:t>ữ</w:t>
      </w:r>
      <w:r w:rsidR="003D5266">
        <w:rPr>
          <w:color w:val="2D2D2F"/>
        </w:rPr>
        <w:t xml:space="preserve"> (nếu có).</w:t>
      </w:r>
    </w:p>
    <w:p w:rsidR="003D5266" w:rsidRDefault="00641D97" w:rsidP="00641D97">
      <w:pPr>
        <w:pStyle w:val="BodyText"/>
        <w:spacing w:after="0" w:line="293" w:lineRule="auto"/>
        <w:ind w:firstLine="720"/>
        <w:jc w:val="both"/>
        <w:rPr>
          <w:color w:val="2D2D2F"/>
          <w:lang w:val="en-US"/>
        </w:rPr>
      </w:pPr>
      <w:bookmarkStart w:id="17" w:name="bookmark75"/>
      <w:bookmarkEnd w:id="17"/>
      <w:r>
        <w:rPr>
          <w:color w:val="2D2D2F"/>
          <w:lang w:val="en-US"/>
        </w:rPr>
        <w:t xml:space="preserve">c) </w:t>
      </w:r>
      <w:r w:rsidR="00B15DF9">
        <w:rPr>
          <w:color w:val="2D2D2F"/>
        </w:rPr>
        <w:t>Nh</w:t>
      </w:r>
      <w:r w:rsidR="00B15DF9">
        <w:rPr>
          <w:color w:val="2D2D2F"/>
          <w:lang w:val="en-US"/>
        </w:rPr>
        <w:t>ữ</w:t>
      </w:r>
      <w:r w:rsidR="003D5266">
        <w:rPr>
          <w:color w:val="2D2D2F"/>
        </w:rPr>
        <w:t>ng khó khăn, vướng mắc, tồn tại, nguyên nhân và giải ph</w:t>
      </w:r>
      <w:r w:rsidR="002D5927">
        <w:rPr>
          <w:color w:val="2D2D2F"/>
        </w:rPr>
        <w:t>áp đối với công tác cán bộ nữ c</w:t>
      </w:r>
      <w:r w:rsidR="002D5927">
        <w:rPr>
          <w:color w:val="2D2D2F"/>
          <w:lang w:val="en-US"/>
        </w:rPr>
        <w:t>ủ</w:t>
      </w:r>
      <w:r w:rsidR="002D5927">
        <w:rPr>
          <w:color w:val="2D2D2F"/>
        </w:rPr>
        <w:t>a đ</w:t>
      </w:r>
      <w:r w:rsidR="002D5927">
        <w:rPr>
          <w:color w:val="2D2D2F"/>
          <w:lang w:val="en-US"/>
        </w:rPr>
        <w:t>ơn vị.</w:t>
      </w:r>
    </w:p>
    <w:p w:rsidR="00887560" w:rsidRPr="002D5927" w:rsidRDefault="00887560" w:rsidP="00641D97">
      <w:pPr>
        <w:pStyle w:val="BodyText"/>
        <w:spacing w:after="0" w:line="293" w:lineRule="auto"/>
        <w:ind w:firstLine="720"/>
        <w:jc w:val="both"/>
        <w:rPr>
          <w:lang w:val="en-US"/>
        </w:rPr>
      </w:pPr>
      <w:r>
        <w:rPr>
          <w:color w:val="2D2D2F"/>
          <w:lang w:val="en-US"/>
        </w:rPr>
        <w:t>8. Hoạt động thường xuyên của Ban vì sự tiến bộ của phụ nữ</w:t>
      </w:r>
    </w:p>
    <w:p w:rsidR="003D5266" w:rsidRDefault="009A0E73" w:rsidP="0072183D">
      <w:pPr>
        <w:pStyle w:val="Tablecaption0"/>
        <w:spacing w:line="293" w:lineRule="auto"/>
        <w:ind w:left="274" w:firstLine="446"/>
      </w:pPr>
      <w:bookmarkStart w:id="18" w:name="bookmark78"/>
      <w:bookmarkEnd w:id="18"/>
      <w:r>
        <w:rPr>
          <w:color w:val="2D2D2F"/>
        </w:rPr>
        <w:t>- Công tác củng c</w:t>
      </w:r>
      <w:r>
        <w:rPr>
          <w:color w:val="2D2D2F"/>
          <w:lang w:val="en-US"/>
        </w:rPr>
        <w:t>ố</w:t>
      </w:r>
      <w:r w:rsidR="00B43B51">
        <w:rPr>
          <w:color w:val="2D2D2F"/>
        </w:rPr>
        <w:t>, kiện toàn t</w:t>
      </w:r>
      <w:r w:rsidR="00B43B51">
        <w:rPr>
          <w:color w:val="2D2D2F"/>
          <w:lang w:val="en-US"/>
        </w:rPr>
        <w:t>ổ</w:t>
      </w:r>
      <w:r w:rsidR="003D5266">
        <w:rPr>
          <w:color w:val="2D2D2F"/>
        </w:rPr>
        <w:t xml:space="preserve"> chức </w:t>
      </w:r>
      <w:r w:rsidR="00CB60ED">
        <w:rPr>
          <w:color w:val="2D2D2F"/>
        </w:rPr>
        <w:t>của Ban vì sự tiến bộ của phụ n</w:t>
      </w:r>
      <w:r w:rsidR="00CB60ED">
        <w:rPr>
          <w:color w:val="2D2D2F"/>
          <w:lang w:val="en-US"/>
        </w:rPr>
        <w:t>ữ</w:t>
      </w:r>
      <w:r w:rsidR="00CB60ED">
        <w:rPr>
          <w:color w:val="2D2D2F"/>
        </w:rPr>
        <w:t>. Đề nghị cập nhật công tác t</w:t>
      </w:r>
      <w:r w:rsidR="00CB60ED">
        <w:rPr>
          <w:color w:val="2D2D2F"/>
          <w:lang w:val="en-US"/>
        </w:rPr>
        <w:t>ổ</w:t>
      </w:r>
      <w:r w:rsidR="003D5266">
        <w:rPr>
          <w:color w:val="2D2D2F"/>
        </w:rPr>
        <w:t xml:space="preserve"> chức </w:t>
      </w:r>
      <w:r w:rsidR="00CB60ED">
        <w:rPr>
          <w:color w:val="2D2D2F"/>
        </w:rPr>
        <w:t>của Ban vì sự tiến bộ c</w:t>
      </w:r>
      <w:r w:rsidR="00CB60ED">
        <w:rPr>
          <w:color w:val="2D2D2F"/>
          <w:lang w:val="en-US"/>
        </w:rPr>
        <w:t>ủ</w:t>
      </w:r>
      <w:r w:rsidR="00CB60ED">
        <w:rPr>
          <w:color w:val="2D2D2F"/>
        </w:rPr>
        <w:t>a phụ n</w:t>
      </w:r>
      <w:r w:rsidR="00CB60ED">
        <w:rPr>
          <w:color w:val="2D2D2F"/>
          <w:lang w:val="en-US"/>
        </w:rPr>
        <w:t>ữ</w:t>
      </w:r>
      <w:r w:rsidR="003D5266">
        <w:rPr>
          <w:color w:val="2D2D2F"/>
        </w:rPr>
        <w:t xml:space="preserve"> năm 2022.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1517"/>
        <w:gridCol w:w="1531"/>
        <w:gridCol w:w="1699"/>
        <w:gridCol w:w="1421"/>
        <w:gridCol w:w="1426"/>
      </w:tblGrid>
      <w:tr w:rsidR="003D5266" w:rsidTr="00BF1D40">
        <w:trPr>
          <w:trHeight w:hRule="exact" w:val="2021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pStyle w:val="Other0"/>
              <w:spacing w:before="100" w:after="900" w:line="240" w:lineRule="auto"/>
              <w:ind w:firstLine="0"/>
            </w:pPr>
            <w:r>
              <w:rPr>
                <w:color w:val="535353"/>
              </w:rPr>
              <w:t xml:space="preserve">\ </w:t>
            </w:r>
            <w:r>
              <w:t>Sổ lượng</w:t>
            </w:r>
          </w:p>
          <w:p w:rsidR="003D5266" w:rsidRDefault="003D5266" w:rsidP="00BF1D40">
            <w:pPr>
              <w:pStyle w:val="Other0"/>
              <w:spacing w:after="0" w:line="240" w:lineRule="auto"/>
              <w:ind w:firstLine="0"/>
            </w:pPr>
            <w:r>
              <w:t>Nội dung\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pStyle w:val="Other0"/>
              <w:spacing w:before="100" w:after="0" w:line="295" w:lineRule="auto"/>
              <w:ind w:firstLine="0"/>
              <w:jc w:val="center"/>
            </w:pPr>
            <w:r>
              <w:t>Đơn vị được kiện toàn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pStyle w:val="Other0"/>
              <w:spacing w:before="100" w:after="0" w:line="295" w:lineRule="auto"/>
              <w:ind w:firstLine="0"/>
              <w:jc w:val="center"/>
            </w:pPr>
            <w:r>
              <w:t>Đơn vị thành lập mới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pStyle w:val="Other0"/>
              <w:spacing w:before="100" w:after="0" w:line="293" w:lineRule="auto"/>
              <w:ind w:firstLine="0"/>
              <w:jc w:val="center"/>
            </w:pPr>
            <w:r>
              <w:rPr>
                <w:color w:val="2D2D2F"/>
              </w:rPr>
              <w:t>Thành viên Ban VSTBPN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266" w:rsidRDefault="00530DA5" w:rsidP="00BF1D40">
            <w:pPr>
              <w:pStyle w:val="Other0"/>
              <w:spacing w:before="120" w:after="0" w:line="295" w:lineRule="auto"/>
              <w:ind w:firstLine="0"/>
              <w:jc w:val="center"/>
            </w:pPr>
            <w:r>
              <w:rPr>
                <w:color w:val="2D2D2F"/>
              </w:rPr>
              <w:t>Cán bộ làm công tác bình đ</w:t>
            </w:r>
            <w:r>
              <w:rPr>
                <w:color w:val="2D2D2F"/>
                <w:lang w:val="en-US"/>
              </w:rPr>
              <w:t>ẳ</w:t>
            </w:r>
            <w:r w:rsidR="003D5266">
              <w:rPr>
                <w:color w:val="2D2D2F"/>
              </w:rPr>
              <w:t>ng giới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pStyle w:val="Other0"/>
              <w:spacing w:before="120" w:after="0" w:line="298" w:lineRule="auto"/>
              <w:ind w:firstLine="0"/>
              <w:jc w:val="center"/>
            </w:pPr>
            <w:r>
              <w:rPr>
                <w:color w:val="2D2D2F"/>
              </w:rPr>
              <w:t>Cán bộ làm công tác</w:t>
            </w:r>
          </w:p>
          <w:p w:rsidR="003D5266" w:rsidRDefault="003D5266" w:rsidP="00BF1D40">
            <w:pPr>
              <w:pStyle w:val="Other0"/>
              <w:spacing w:after="0" w:line="298" w:lineRule="auto"/>
              <w:ind w:firstLine="0"/>
              <w:jc w:val="center"/>
            </w:pPr>
            <w:r>
              <w:rPr>
                <w:color w:val="2D2D2F"/>
              </w:rPr>
              <w:t>VSTBPN</w:t>
            </w:r>
          </w:p>
        </w:tc>
      </w:tr>
    </w:tbl>
    <w:p w:rsidR="003D5266" w:rsidRDefault="003D5266" w:rsidP="003D5266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1522"/>
        <w:gridCol w:w="1546"/>
        <w:gridCol w:w="1694"/>
        <w:gridCol w:w="1416"/>
        <w:gridCol w:w="1430"/>
      </w:tblGrid>
      <w:tr w:rsidR="003D5266" w:rsidTr="00BF1D40">
        <w:trPr>
          <w:trHeight w:hRule="exact" w:val="46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66" w:rsidRDefault="003D5266" w:rsidP="00BF1D40">
            <w:pPr>
              <w:pStyle w:val="Other0"/>
              <w:spacing w:after="0" w:line="240" w:lineRule="auto"/>
              <w:ind w:firstLine="0"/>
            </w:pPr>
            <w:r>
              <w:t>Cấp huyện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</w:tr>
      <w:tr w:rsidR="003D5266" w:rsidTr="00BF1D40">
        <w:trPr>
          <w:trHeight w:hRule="exact" w:val="47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266" w:rsidRPr="00530DA5" w:rsidRDefault="00530DA5" w:rsidP="00BF1D40">
            <w:pPr>
              <w:pStyle w:val="Other0"/>
              <w:spacing w:after="0" w:line="240" w:lineRule="auto"/>
              <w:ind w:firstLine="0"/>
              <w:rPr>
                <w:lang w:val="en-US"/>
              </w:rPr>
            </w:pPr>
            <w:r>
              <w:t>C</w:t>
            </w:r>
            <w:r>
              <w:rPr>
                <w:lang w:val="en-US"/>
              </w:rPr>
              <w:t>ấp trường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</w:tr>
    </w:tbl>
    <w:p w:rsidR="00530DA5" w:rsidRDefault="00530DA5" w:rsidP="00530DA5">
      <w:pPr>
        <w:pStyle w:val="Tablecaption0"/>
        <w:spacing w:after="80" w:line="240" w:lineRule="auto"/>
        <w:ind w:firstLine="0"/>
        <w:rPr>
          <w:lang w:val="en-US"/>
        </w:rPr>
      </w:pPr>
    </w:p>
    <w:p w:rsidR="003D5266" w:rsidRDefault="00530DA5" w:rsidP="00530DA5">
      <w:pPr>
        <w:pStyle w:val="Tablecaption0"/>
        <w:spacing w:after="80" w:line="240" w:lineRule="auto"/>
        <w:ind w:firstLine="720"/>
      </w:pPr>
      <w:r>
        <w:rPr>
          <w:lang w:val="en-US"/>
        </w:rPr>
        <w:t xml:space="preserve">- </w:t>
      </w:r>
      <w:r w:rsidR="006760C4">
        <w:t>Việc t</w:t>
      </w:r>
      <w:r w:rsidR="006760C4">
        <w:rPr>
          <w:lang w:val="en-US"/>
        </w:rPr>
        <w:t>ổ</w:t>
      </w:r>
      <w:r w:rsidR="003D5266">
        <w:t xml:space="preserve"> chức các cuộc họp định kỳ; </w:t>
      </w:r>
      <w:r w:rsidR="006760C4">
        <w:rPr>
          <w:color w:val="535353"/>
        </w:rPr>
        <w:t>ch</w:t>
      </w:r>
      <w:r w:rsidR="006760C4">
        <w:rPr>
          <w:color w:val="535353"/>
          <w:lang w:val="en-US"/>
        </w:rPr>
        <w:t>ế</w:t>
      </w:r>
      <w:r w:rsidR="003D5266">
        <w:rPr>
          <w:color w:val="535353"/>
        </w:rPr>
        <w:t xml:space="preserve"> </w:t>
      </w:r>
      <w:r w:rsidR="003D5266">
        <w:t>độ thông tin, báo cáo.</w:t>
      </w:r>
    </w:p>
    <w:p w:rsidR="003D5266" w:rsidRDefault="006760C4" w:rsidP="006760C4">
      <w:pPr>
        <w:pStyle w:val="Tablecaption0"/>
        <w:tabs>
          <w:tab w:val="left" w:pos="1142"/>
        </w:tabs>
        <w:spacing w:line="240" w:lineRule="auto"/>
        <w:rPr>
          <w:lang w:val="en-US"/>
        </w:rPr>
      </w:pPr>
      <w:r>
        <w:rPr>
          <w:lang w:val="en-US"/>
        </w:rPr>
        <w:t xml:space="preserve">- </w:t>
      </w:r>
      <w:r w:rsidR="003822F7">
        <w:t>Việc c</w:t>
      </w:r>
      <w:r w:rsidR="003822F7">
        <w:rPr>
          <w:lang w:val="en-US"/>
        </w:rPr>
        <w:t>ấ</w:t>
      </w:r>
      <w:r w:rsidR="003822F7">
        <w:t>p kinh ph</w:t>
      </w:r>
      <w:r w:rsidR="003822F7">
        <w:rPr>
          <w:lang w:val="en-US"/>
        </w:rPr>
        <w:t>í</w:t>
      </w:r>
      <w:r w:rsidR="00800E6C">
        <w:t xml:space="preserve"> cho hoạt động vì sự tiến bộ c</w:t>
      </w:r>
      <w:r w:rsidR="00800E6C">
        <w:rPr>
          <w:lang w:val="en-US"/>
        </w:rPr>
        <w:t>ủ</w:t>
      </w:r>
      <w:r w:rsidR="00800E6C">
        <w:t>a phụ nữ và bình đ</w:t>
      </w:r>
      <w:r w:rsidR="00800E6C">
        <w:rPr>
          <w:lang w:val="en-US"/>
        </w:rPr>
        <w:t>ẳ</w:t>
      </w:r>
      <w:r w:rsidR="003D5266">
        <w:t>ng giới</w:t>
      </w:r>
    </w:p>
    <w:p w:rsidR="00AE6E2A" w:rsidRPr="00AE6E2A" w:rsidRDefault="00AE6E2A" w:rsidP="006760C4">
      <w:pPr>
        <w:pStyle w:val="Tablecaption0"/>
        <w:tabs>
          <w:tab w:val="left" w:pos="1142"/>
        </w:tabs>
        <w:spacing w:line="240" w:lineRule="auto"/>
        <w:rPr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3120"/>
        <w:gridCol w:w="3091"/>
      </w:tblGrid>
      <w:tr w:rsidR="003D5266" w:rsidTr="00BF1D40">
        <w:trPr>
          <w:trHeight w:hRule="exact" w:val="1238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pStyle w:val="Other0"/>
              <w:spacing w:before="100" w:after="0" w:line="240" w:lineRule="auto"/>
              <w:ind w:firstLine="0"/>
            </w:pPr>
            <w:r>
              <w:t>Đơn vị được cấp kinh phí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66" w:rsidRDefault="003D5266" w:rsidP="00BF1D40">
            <w:pPr>
              <w:pStyle w:val="Other0"/>
              <w:spacing w:after="0" w:line="310" w:lineRule="auto"/>
              <w:ind w:firstLine="0"/>
              <w:jc w:val="center"/>
            </w:pPr>
            <w:r>
              <w:t>Kinh phí cho công tác VSTBPN (Đơn vị tính: triệu đồng)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266" w:rsidRDefault="00AE6E2A" w:rsidP="00BF1D40">
            <w:pPr>
              <w:pStyle w:val="Other0"/>
              <w:spacing w:after="0" w:line="293" w:lineRule="auto"/>
              <w:ind w:firstLine="0"/>
              <w:jc w:val="center"/>
            </w:pPr>
            <w:r>
              <w:t>Kinh phí cho công tác b</w:t>
            </w:r>
            <w:r>
              <w:rPr>
                <w:lang w:val="en-US"/>
              </w:rPr>
              <w:t>ì</w:t>
            </w:r>
            <w:r>
              <w:t>nh đ</w:t>
            </w:r>
            <w:r>
              <w:rPr>
                <w:lang w:val="en-US"/>
              </w:rPr>
              <w:t>ẳ</w:t>
            </w:r>
            <w:r w:rsidR="003D5266">
              <w:t>ng giới (Đơn vị tính: triệu đồng)</w:t>
            </w:r>
          </w:p>
        </w:tc>
      </w:tr>
      <w:tr w:rsidR="003D5266" w:rsidTr="00BF1D40">
        <w:trPr>
          <w:trHeight w:hRule="exact" w:val="461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266" w:rsidRDefault="003D5266" w:rsidP="00BF1D40">
            <w:pPr>
              <w:pStyle w:val="Other0"/>
              <w:spacing w:after="0" w:line="240" w:lineRule="auto"/>
              <w:ind w:firstLine="0"/>
            </w:pPr>
            <w:r>
              <w:lastRenderedPageBreak/>
              <w:t>Cấp huyện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</w:tr>
      <w:tr w:rsidR="003D5266" w:rsidTr="00BF1D40">
        <w:trPr>
          <w:trHeight w:hRule="exact" w:val="475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266" w:rsidRPr="00AE6E2A" w:rsidRDefault="00AE6E2A" w:rsidP="00BF1D40">
            <w:pPr>
              <w:pStyle w:val="Other0"/>
              <w:spacing w:after="0" w:line="240" w:lineRule="auto"/>
              <w:ind w:firstLine="0"/>
              <w:rPr>
                <w:lang w:val="en-US"/>
              </w:rPr>
            </w:pPr>
            <w:r>
              <w:t>C</w:t>
            </w:r>
            <w:r>
              <w:rPr>
                <w:lang w:val="en-US"/>
              </w:rPr>
              <w:t>ấp trường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266" w:rsidRDefault="003D5266" w:rsidP="00BF1D40">
            <w:pPr>
              <w:rPr>
                <w:sz w:val="10"/>
                <w:szCs w:val="10"/>
              </w:rPr>
            </w:pPr>
          </w:p>
        </w:tc>
      </w:tr>
    </w:tbl>
    <w:p w:rsidR="00AE6E2A" w:rsidRDefault="00AE6E2A" w:rsidP="003D5266">
      <w:pPr>
        <w:pStyle w:val="Tablecaption0"/>
        <w:spacing w:line="322" w:lineRule="auto"/>
        <w:ind w:left="110" w:firstLine="0"/>
        <w:rPr>
          <w:b/>
          <w:bCs/>
          <w:color w:val="2D2D2F"/>
          <w:sz w:val="24"/>
          <w:szCs w:val="24"/>
          <w:lang w:val="en-US"/>
        </w:rPr>
      </w:pPr>
    </w:p>
    <w:p w:rsidR="003D5266" w:rsidRPr="001271E5" w:rsidRDefault="003D5266" w:rsidP="003D5266">
      <w:pPr>
        <w:pStyle w:val="Tablecaption0"/>
        <w:spacing w:line="322" w:lineRule="auto"/>
        <w:ind w:left="110" w:firstLine="0"/>
        <w:rPr>
          <w:sz w:val="24"/>
          <w:szCs w:val="24"/>
          <w:lang w:val="en-US"/>
        </w:rPr>
      </w:pPr>
      <w:r>
        <w:rPr>
          <w:b/>
          <w:bCs/>
          <w:color w:val="2D2D2F"/>
          <w:sz w:val="24"/>
          <w:szCs w:val="24"/>
        </w:rPr>
        <w:t>9. Các chính sách ư</w:t>
      </w:r>
      <w:r w:rsidR="001271E5">
        <w:rPr>
          <w:b/>
          <w:bCs/>
          <w:color w:val="2D2D2F"/>
          <w:sz w:val="24"/>
          <w:szCs w:val="24"/>
        </w:rPr>
        <w:t>u tiên dành cho cán bộ, công ch</w:t>
      </w:r>
      <w:r w:rsidR="001271E5">
        <w:rPr>
          <w:b/>
          <w:bCs/>
          <w:color w:val="2D2D2F"/>
          <w:sz w:val="24"/>
          <w:szCs w:val="24"/>
          <w:lang w:val="en-US"/>
        </w:rPr>
        <w:t>ứ</w:t>
      </w:r>
      <w:r>
        <w:rPr>
          <w:b/>
          <w:bCs/>
          <w:color w:val="2D2D2F"/>
          <w:sz w:val="24"/>
          <w:szCs w:val="24"/>
        </w:rPr>
        <w:t>c, ngư</w:t>
      </w:r>
      <w:r w:rsidR="001271E5">
        <w:rPr>
          <w:b/>
          <w:bCs/>
          <w:color w:val="2D2D2F"/>
          <w:sz w:val="24"/>
          <w:szCs w:val="24"/>
        </w:rPr>
        <w:t>ời lao động là nữ của đ</w:t>
      </w:r>
      <w:r w:rsidR="001271E5">
        <w:rPr>
          <w:b/>
          <w:bCs/>
          <w:color w:val="2D2D2F"/>
          <w:sz w:val="24"/>
          <w:szCs w:val="24"/>
          <w:lang w:val="en-US"/>
        </w:rPr>
        <w:t>ơn vị</w:t>
      </w:r>
    </w:p>
    <w:p w:rsidR="003D5266" w:rsidRDefault="00A81184" w:rsidP="00A81184">
      <w:pPr>
        <w:pStyle w:val="Tablecaption0"/>
        <w:tabs>
          <w:tab w:val="left" w:pos="1180"/>
        </w:tabs>
        <w:spacing w:line="322" w:lineRule="auto"/>
        <w:rPr>
          <w:b/>
          <w:bCs/>
          <w:color w:val="2D2D2F"/>
          <w:sz w:val="24"/>
          <w:szCs w:val="24"/>
          <w:lang w:val="en-US"/>
        </w:rPr>
      </w:pPr>
      <w:r>
        <w:rPr>
          <w:b/>
          <w:bCs/>
          <w:color w:val="2D2D2F"/>
          <w:sz w:val="24"/>
          <w:szCs w:val="24"/>
          <w:lang w:val="en-US"/>
        </w:rPr>
        <w:t xml:space="preserve">II. </w:t>
      </w:r>
      <w:r w:rsidR="003D51F2">
        <w:rPr>
          <w:b/>
          <w:bCs/>
          <w:color w:val="2D2D2F"/>
          <w:sz w:val="24"/>
          <w:szCs w:val="24"/>
        </w:rPr>
        <w:t>Khó khăn, vướng m</w:t>
      </w:r>
      <w:r w:rsidR="003D51F2">
        <w:rPr>
          <w:b/>
          <w:bCs/>
          <w:color w:val="2D2D2F"/>
          <w:sz w:val="24"/>
          <w:szCs w:val="24"/>
          <w:lang w:val="en-US"/>
        </w:rPr>
        <w:t>ắ</w:t>
      </w:r>
      <w:r w:rsidR="003D5266">
        <w:rPr>
          <w:b/>
          <w:bCs/>
          <w:color w:val="2D2D2F"/>
          <w:sz w:val="24"/>
          <w:szCs w:val="24"/>
        </w:rPr>
        <w:t>c</w:t>
      </w:r>
    </w:p>
    <w:p w:rsidR="003D51F2" w:rsidRPr="003D51F2" w:rsidRDefault="003D51F2" w:rsidP="00A81184">
      <w:pPr>
        <w:pStyle w:val="Tablecaption0"/>
        <w:tabs>
          <w:tab w:val="left" w:pos="1180"/>
        </w:tabs>
        <w:spacing w:line="322" w:lineRule="auto"/>
        <w:rPr>
          <w:sz w:val="24"/>
          <w:szCs w:val="24"/>
          <w:lang w:val="en-US"/>
        </w:rPr>
      </w:pPr>
      <w:r>
        <w:rPr>
          <w:b/>
          <w:bCs/>
          <w:color w:val="2D2D2F"/>
          <w:sz w:val="24"/>
          <w:szCs w:val="24"/>
          <w:lang w:val="en-US"/>
        </w:rPr>
        <w:t xml:space="preserve">III. </w:t>
      </w:r>
      <w:r w:rsidR="00A40679">
        <w:rPr>
          <w:b/>
          <w:bCs/>
          <w:color w:val="2D2D2F"/>
          <w:sz w:val="24"/>
          <w:szCs w:val="24"/>
          <w:lang w:val="en-US"/>
        </w:rPr>
        <w:t>Kiến nghị, đề xuất</w:t>
      </w:r>
    </w:p>
    <w:p w:rsidR="002A2CB1" w:rsidRPr="007A694A" w:rsidRDefault="00600D54" w:rsidP="00600D54">
      <w:pPr>
        <w:pStyle w:val="BodyText"/>
        <w:spacing w:after="0" w:line="276" w:lineRule="auto"/>
        <w:ind w:firstLine="0"/>
        <w:jc w:val="both"/>
        <w:rPr>
          <w:lang w:val="en-US"/>
        </w:rPr>
      </w:pPr>
      <w:r>
        <w:rPr>
          <w:b/>
          <w:bCs/>
          <w:color w:val="2D2D2F"/>
          <w:sz w:val="24"/>
          <w:szCs w:val="24"/>
          <w:lang w:val="en-US"/>
        </w:rPr>
        <w:tab/>
        <w:t xml:space="preserve">IV. </w:t>
      </w:r>
      <w:r w:rsidR="003D5266">
        <w:rPr>
          <w:b/>
          <w:bCs/>
          <w:color w:val="2D2D2F"/>
          <w:sz w:val="24"/>
          <w:szCs w:val="24"/>
        </w:rPr>
        <w:t>Phương hướng, nhiệm vụ công tác 6 tháng</w:t>
      </w:r>
      <w:r>
        <w:rPr>
          <w:b/>
          <w:bCs/>
          <w:color w:val="2D2D2F"/>
          <w:sz w:val="24"/>
          <w:szCs w:val="24"/>
          <w:lang w:val="en-US"/>
        </w:rPr>
        <w:t xml:space="preserve"> và</w:t>
      </w:r>
      <w:r w:rsidR="003D5266">
        <w:rPr>
          <w:b/>
          <w:bCs/>
          <w:color w:val="2D2D2F"/>
          <w:sz w:val="24"/>
          <w:szCs w:val="24"/>
        </w:rPr>
        <w:t xml:space="preserve"> cuối năm 2022/năm </w:t>
      </w:r>
      <w:r w:rsidR="007A694A">
        <w:rPr>
          <w:b/>
          <w:bCs/>
          <w:color w:val="2D2D2F"/>
          <w:sz w:val="24"/>
          <w:szCs w:val="24"/>
          <w:lang w:val="en-US"/>
        </w:rPr>
        <w:t>2023</w:t>
      </w:r>
    </w:p>
    <w:p w:rsidR="002A2CB1" w:rsidRDefault="002A2CB1" w:rsidP="00463F4A">
      <w:pPr>
        <w:pStyle w:val="BodyText"/>
        <w:tabs>
          <w:tab w:val="left" w:pos="1023"/>
        </w:tabs>
        <w:spacing w:after="0" w:line="276" w:lineRule="auto"/>
        <w:ind w:firstLine="0"/>
        <w:jc w:val="both"/>
        <w:rPr>
          <w:lang w:val="en-US"/>
        </w:rPr>
      </w:pPr>
    </w:p>
    <w:p w:rsidR="002A2CB1" w:rsidRDefault="002A2CB1" w:rsidP="00463F4A">
      <w:pPr>
        <w:pStyle w:val="BodyText"/>
        <w:tabs>
          <w:tab w:val="left" w:pos="1023"/>
        </w:tabs>
        <w:spacing w:after="0" w:line="276" w:lineRule="auto"/>
        <w:ind w:firstLine="0"/>
        <w:jc w:val="both"/>
        <w:rPr>
          <w:lang w:val="en-US"/>
        </w:rPr>
      </w:pPr>
    </w:p>
    <w:sectPr w:rsidR="002A2CB1" w:rsidSect="005F1CFF">
      <w:headerReference w:type="default" r:id="rId8"/>
      <w:headerReference w:type="first" r:id="rId9"/>
      <w:pgSz w:w="11900" w:h="16840"/>
      <w:pgMar w:top="993" w:right="1094" w:bottom="720" w:left="1662" w:header="68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0B" w:rsidRDefault="0076060B">
      <w:r>
        <w:separator/>
      </w:r>
    </w:p>
  </w:endnote>
  <w:endnote w:type="continuationSeparator" w:id="0">
    <w:p w:rsidR="0076060B" w:rsidRDefault="0076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0B" w:rsidRDefault="0076060B"/>
  </w:footnote>
  <w:footnote w:type="continuationSeparator" w:id="0">
    <w:p w:rsidR="0076060B" w:rsidRDefault="007606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66" w:rsidRDefault="003D5266" w:rsidP="00A81154">
    <w:pPr>
      <w:spacing w:line="288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24DF733" wp14:editId="0411048C">
              <wp:simplePos x="0" y="0"/>
              <wp:positionH relativeFrom="page">
                <wp:posOffset>3983355</wp:posOffset>
              </wp:positionH>
              <wp:positionV relativeFrom="page">
                <wp:posOffset>160655</wp:posOffset>
              </wp:positionV>
              <wp:extent cx="67310" cy="1155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5266" w:rsidRDefault="003D5266">
                          <w:pPr>
                            <w:pStyle w:val="Headerorfooter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4259" w:rsidRPr="007D4259">
                            <w:rPr>
                              <w:noProof/>
                              <w:color w:val="38383A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38383A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3.65pt;margin-top:12.65pt;width:5.3pt;height:9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" filled="f" stroked="f">
              <v:textbox style="mso-fit-shape-to-text:t" inset="0,0,0,0">
                <w:txbxContent>
                  <w:p w:rsidR="003D5266" w:rsidRDefault="003D5266">
                    <w:pPr>
                      <w:pStyle w:val="Headerorfooter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4259" w:rsidRPr="007D4259">
                      <w:rPr>
                        <w:noProof/>
                        <w:color w:val="38383A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38383A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66" w:rsidRDefault="003D526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C0"/>
    <w:multiLevelType w:val="multilevel"/>
    <w:tmpl w:val="2D687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35302"/>
    <w:multiLevelType w:val="multilevel"/>
    <w:tmpl w:val="87006E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353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00C1B"/>
    <w:multiLevelType w:val="multilevel"/>
    <w:tmpl w:val="57DAB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46189"/>
    <w:multiLevelType w:val="hybridMultilevel"/>
    <w:tmpl w:val="4F54D836"/>
    <w:lvl w:ilvl="0" w:tplc="C17C5E4E">
      <w:start w:val="2"/>
      <w:numFmt w:val="decimal"/>
      <w:lvlText w:val="%1."/>
      <w:lvlJc w:val="left"/>
      <w:pPr>
        <w:ind w:left="560" w:hanging="360"/>
      </w:pPr>
      <w:rPr>
        <w:rFonts w:hint="default"/>
        <w:color w:val="38383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>
    <w:nsid w:val="1DF90E8A"/>
    <w:multiLevelType w:val="multilevel"/>
    <w:tmpl w:val="0DA84F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F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913DF"/>
    <w:multiLevelType w:val="multilevel"/>
    <w:tmpl w:val="2864FB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F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214554"/>
    <w:multiLevelType w:val="multilevel"/>
    <w:tmpl w:val="B8FC40E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D2D2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856383"/>
    <w:multiLevelType w:val="multilevel"/>
    <w:tmpl w:val="ED3C99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D2D2F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8F1EC4"/>
    <w:multiLevelType w:val="multilevel"/>
    <w:tmpl w:val="E286B7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D2D2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C32D1D"/>
    <w:multiLevelType w:val="hybridMultilevel"/>
    <w:tmpl w:val="F4A28C88"/>
    <w:lvl w:ilvl="0" w:tplc="F3A479A4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0">
    <w:nsid w:val="4AE86ECB"/>
    <w:multiLevelType w:val="multilevel"/>
    <w:tmpl w:val="82F43B62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D2D2F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CF4BEB"/>
    <w:multiLevelType w:val="multilevel"/>
    <w:tmpl w:val="534E3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E341EE"/>
    <w:multiLevelType w:val="multilevel"/>
    <w:tmpl w:val="F68874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D2D2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1B71F8"/>
    <w:multiLevelType w:val="multilevel"/>
    <w:tmpl w:val="16063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1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248BB"/>
    <w:rsid w:val="00012261"/>
    <w:rsid w:val="000364C1"/>
    <w:rsid w:val="00044426"/>
    <w:rsid w:val="000473B3"/>
    <w:rsid w:val="00047D30"/>
    <w:rsid w:val="00050245"/>
    <w:rsid w:val="00056367"/>
    <w:rsid w:val="00057106"/>
    <w:rsid w:val="00063A20"/>
    <w:rsid w:val="00095F4C"/>
    <w:rsid w:val="000A498E"/>
    <w:rsid w:val="000A6D69"/>
    <w:rsid w:val="000A7345"/>
    <w:rsid w:val="000B7B15"/>
    <w:rsid w:val="000D0744"/>
    <w:rsid w:val="000E0A42"/>
    <w:rsid w:val="000E5908"/>
    <w:rsid w:val="00106B83"/>
    <w:rsid w:val="00121F55"/>
    <w:rsid w:val="001271E5"/>
    <w:rsid w:val="001303CB"/>
    <w:rsid w:val="00134563"/>
    <w:rsid w:val="00143983"/>
    <w:rsid w:val="001545BA"/>
    <w:rsid w:val="0017253C"/>
    <w:rsid w:val="001746D3"/>
    <w:rsid w:val="001801A3"/>
    <w:rsid w:val="00193916"/>
    <w:rsid w:val="001A4BD8"/>
    <w:rsid w:val="001B5870"/>
    <w:rsid w:val="001C28A0"/>
    <w:rsid w:val="001D7733"/>
    <w:rsid w:val="001E226A"/>
    <w:rsid w:val="00205C7E"/>
    <w:rsid w:val="002102EA"/>
    <w:rsid w:val="00214A5B"/>
    <w:rsid w:val="00234DB9"/>
    <w:rsid w:val="002556D4"/>
    <w:rsid w:val="00276E1E"/>
    <w:rsid w:val="002A2CB1"/>
    <w:rsid w:val="002A7A45"/>
    <w:rsid w:val="002D3B66"/>
    <w:rsid w:val="002D5927"/>
    <w:rsid w:val="002D788A"/>
    <w:rsid w:val="002E1837"/>
    <w:rsid w:val="002E64C0"/>
    <w:rsid w:val="002F018E"/>
    <w:rsid w:val="00317792"/>
    <w:rsid w:val="00371753"/>
    <w:rsid w:val="003822F7"/>
    <w:rsid w:val="0038237E"/>
    <w:rsid w:val="00382506"/>
    <w:rsid w:val="00391CE3"/>
    <w:rsid w:val="003B5ED5"/>
    <w:rsid w:val="003C1B5A"/>
    <w:rsid w:val="003C3376"/>
    <w:rsid w:val="003C7C72"/>
    <w:rsid w:val="003D2B29"/>
    <w:rsid w:val="003D51F2"/>
    <w:rsid w:val="003D5266"/>
    <w:rsid w:val="003F7C59"/>
    <w:rsid w:val="00401BD9"/>
    <w:rsid w:val="0041742D"/>
    <w:rsid w:val="0042299B"/>
    <w:rsid w:val="0042462D"/>
    <w:rsid w:val="00427A0E"/>
    <w:rsid w:val="00443D09"/>
    <w:rsid w:val="00460F4E"/>
    <w:rsid w:val="00463F4A"/>
    <w:rsid w:val="004803ED"/>
    <w:rsid w:val="00493418"/>
    <w:rsid w:val="004A0F56"/>
    <w:rsid w:val="004B500B"/>
    <w:rsid w:val="004D2CFF"/>
    <w:rsid w:val="004D4655"/>
    <w:rsid w:val="004D7692"/>
    <w:rsid w:val="00521903"/>
    <w:rsid w:val="00525132"/>
    <w:rsid w:val="00530DA5"/>
    <w:rsid w:val="005312CA"/>
    <w:rsid w:val="00531CA7"/>
    <w:rsid w:val="00532909"/>
    <w:rsid w:val="0053353E"/>
    <w:rsid w:val="00563E59"/>
    <w:rsid w:val="005702B9"/>
    <w:rsid w:val="00570528"/>
    <w:rsid w:val="005855A2"/>
    <w:rsid w:val="005A03A5"/>
    <w:rsid w:val="005A51EF"/>
    <w:rsid w:val="005A5E24"/>
    <w:rsid w:val="005C2844"/>
    <w:rsid w:val="005D6C89"/>
    <w:rsid w:val="005D6E69"/>
    <w:rsid w:val="005F1AAB"/>
    <w:rsid w:val="005F1CFF"/>
    <w:rsid w:val="005F4985"/>
    <w:rsid w:val="00600D54"/>
    <w:rsid w:val="0061030E"/>
    <w:rsid w:val="00641D97"/>
    <w:rsid w:val="00657671"/>
    <w:rsid w:val="00674628"/>
    <w:rsid w:val="006760C4"/>
    <w:rsid w:val="006777AB"/>
    <w:rsid w:val="00677F51"/>
    <w:rsid w:val="006874C6"/>
    <w:rsid w:val="0068765E"/>
    <w:rsid w:val="00691097"/>
    <w:rsid w:val="006921A7"/>
    <w:rsid w:val="006A4F7E"/>
    <w:rsid w:val="006C157B"/>
    <w:rsid w:val="006C7CB9"/>
    <w:rsid w:val="006D042C"/>
    <w:rsid w:val="006E47BC"/>
    <w:rsid w:val="006F1051"/>
    <w:rsid w:val="006F22C5"/>
    <w:rsid w:val="006F2BBD"/>
    <w:rsid w:val="006F6800"/>
    <w:rsid w:val="007077A7"/>
    <w:rsid w:val="0072183D"/>
    <w:rsid w:val="007267DB"/>
    <w:rsid w:val="0073346F"/>
    <w:rsid w:val="00737A9A"/>
    <w:rsid w:val="007423EC"/>
    <w:rsid w:val="00747F19"/>
    <w:rsid w:val="0076060B"/>
    <w:rsid w:val="00761FE5"/>
    <w:rsid w:val="00786CC8"/>
    <w:rsid w:val="00790239"/>
    <w:rsid w:val="007904B5"/>
    <w:rsid w:val="007A694A"/>
    <w:rsid w:val="007C421A"/>
    <w:rsid w:val="007C5D1D"/>
    <w:rsid w:val="007D1F7E"/>
    <w:rsid w:val="007D4259"/>
    <w:rsid w:val="007D75DC"/>
    <w:rsid w:val="007E35B9"/>
    <w:rsid w:val="007E4056"/>
    <w:rsid w:val="00800E6C"/>
    <w:rsid w:val="00815BF9"/>
    <w:rsid w:val="00822A6E"/>
    <w:rsid w:val="00822F92"/>
    <w:rsid w:val="00825268"/>
    <w:rsid w:val="0083193F"/>
    <w:rsid w:val="008412B3"/>
    <w:rsid w:val="00842793"/>
    <w:rsid w:val="0087113B"/>
    <w:rsid w:val="008742C9"/>
    <w:rsid w:val="00875649"/>
    <w:rsid w:val="00877AAD"/>
    <w:rsid w:val="00887560"/>
    <w:rsid w:val="008878AA"/>
    <w:rsid w:val="008961C9"/>
    <w:rsid w:val="008A346B"/>
    <w:rsid w:val="008C02E8"/>
    <w:rsid w:val="008E47A7"/>
    <w:rsid w:val="00904273"/>
    <w:rsid w:val="00911E5B"/>
    <w:rsid w:val="00921570"/>
    <w:rsid w:val="00923FC8"/>
    <w:rsid w:val="00935B8E"/>
    <w:rsid w:val="0098344C"/>
    <w:rsid w:val="009967B5"/>
    <w:rsid w:val="009A0E73"/>
    <w:rsid w:val="009A1D2E"/>
    <w:rsid w:val="009A614F"/>
    <w:rsid w:val="009B6076"/>
    <w:rsid w:val="009C0E28"/>
    <w:rsid w:val="009C3648"/>
    <w:rsid w:val="009C6006"/>
    <w:rsid w:val="009D407B"/>
    <w:rsid w:val="009D515D"/>
    <w:rsid w:val="009E40EB"/>
    <w:rsid w:val="009F538D"/>
    <w:rsid w:val="00A335A5"/>
    <w:rsid w:val="00A346DF"/>
    <w:rsid w:val="00A40679"/>
    <w:rsid w:val="00A41558"/>
    <w:rsid w:val="00A43BA4"/>
    <w:rsid w:val="00A570EB"/>
    <w:rsid w:val="00A6272E"/>
    <w:rsid w:val="00A81154"/>
    <w:rsid w:val="00A81184"/>
    <w:rsid w:val="00A86455"/>
    <w:rsid w:val="00A9070C"/>
    <w:rsid w:val="00AA4821"/>
    <w:rsid w:val="00AB0712"/>
    <w:rsid w:val="00AB0D8E"/>
    <w:rsid w:val="00AD1B0F"/>
    <w:rsid w:val="00AE68CE"/>
    <w:rsid w:val="00AE6E2A"/>
    <w:rsid w:val="00B01FEB"/>
    <w:rsid w:val="00B02530"/>
    <w:rsid w:val="00B120F3"/>
    <w:rsid w:val="00B15DF9"/>
    <w:rsid w:val="00B248BB"/>
    <w:rsid w:val="00B3701F"/>
    <w:rsid w:val="00B43B51"/>
    <w:rsid w:val="00B52CE6"/>
    <w:rsid w:val="00B623D6"/>
    <w:rsid w:val="00B80C9F"/>
    <w:rsid w:val="00B877C5"/>
    <w:rsid w:val="00BB3D5F"/>
    <w:rsid w:val="00BB6ECC"/>
    <w:rsid w:val="00BC763C"/>
    <w:rsid w:val="00BF754A"/>
    <w:rsid w:val="00C01FAE"/>
    <w:rsid w:val="00C03015"/>
    <w:rsid w:val="00C0464F"/>
    <w:rsid w:val="00C25E6C"/>
    <w:rsid w:val="00C33249"/>
    <w:rsid w:val="00C450B6"/>
    <w:rsid w:val="00C616EB"/>
    <w:rsid w:val="00C637C2"/>
    <w:rsid w:val="00C86701"/>
    <w:rsid w:val="00CA47DC"/>
    <w:rsid w:val="00CB60ED"/>
    <w:rsid w:val="00CD78EA"/>
    <w:rsid w:val="00D055B5"/>
    <w:rsid w:val="00D06D07"/>
    <w:rsid w:val="00D1506B"/>
    <w:rsid w:val="00D2290F"/>
    <w:rsid w:val="00D33D01"/>
    <w:rsid w:val="00D7373A"/>
    <w:rsid w:val="00D750D5"/>
    <w:rsid w:val="00DA4813"/>
    <w:rsid w:val="00DB6637"/>
    <w:rsid w:val="00DC3688"/>
    <w:rsid w:val="00DE5FA0"/>
    <w:rsid w:val="00E22EF7"/>
    <w:rsid w:val="00E37482"/>
    <w:rsid w:val="00E51D38"/>
    <w:rsid w:val="00E56CD1"/>
    <w:rsid w:val="00E60960"/>
    <w:rsid w:val="00E705B3"/>
    <w:rsid w:val="00E72FC9"/>
    <w:rsid w:val="00E83283"/>
    <w:rsid w:val="00E83A74"/>
    <w:rsid w:val="00E92D21"/>
    <w:rsid w:val="00E96407"/>
    <w:rsid w:val="00EA6717"/>
    <w:rsid w:val="00EB260F"/>
    <w:rsid w:val="00EE7E25"/>
    <w:rsid w:val="00F063FE"/>
    <w:rsid w:val="00F41CC9"/>
    <w:rsid w:val="00F54D84"/>
    <w:rsid w:val="00F61178"/>
    <w:rsid w:val="00F66DB3"/>
    <w:rsid w:val="00F90928"/>
    <w:rsid w:val="00FA3E02"/>
    <w:rsid w:val="00FB14FC"/>
    <w:rsid w:val="00FB4AFE"/>
    <w:rsid w:val="00FC28B9"/>
    <w:rsid w:val="00FC4F61"/>
    <w:rsid w:val="00FC5BE8"/>
    <w:rsid w:val="00FD38FD"/>
    <w:rsid w:val="00FE3391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D62844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Normal"/>
    <w:link w:val="Heading2"/>
    <w:pPr>
      <w:spacing w:after="40"/>
      <w:ind w:firstLine="7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pPr>
      <w:spacing w:line="192" w:lineRule="auto"/>
      <w:outlineLvl w:val="0"/>
    </w:pPr>
    <w:rPr>
      <w:rFonts w:ascii="Times New Roman" w:eastAsia="Times New Roman" w:hAnsi="Times New Roman" w:cs="Times New Roman"/>
      <w:b/>
      <w:bCs/>
      <w:smallCaps/>
      <w:sz w:val="32"/>
      <w:szCs w:val="32"/>
    </w:rPr>
  </w:style>
  <w:style w:type="paragraph" w:customStyle="1" w:styleId="Bodytext20">
    <w:name w:val="Body text (2)"/>
    <w:basedOn w:val="Normal"/>
    <w:link w:val="Bodytext2"/>
    <w:pPr>
      <w:spacing w:after="80" w:line="204" w:lineRule="auto"/>
      <w:ind w:firstLine="270"/>
    </w:pPr>
    <w:rPr>
      <w:rFonts w:ascii="Arial" w:eastAsia="Arial" w:hAnsi="Arial" w:cs="Arial"/>
      <w:color w:val="D62844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0F"/>
    <w:rPr>
      <w:rFonts w:ascii="Tahoma" w:hAnsi="Tahoma" w:cs="Tahoma"/>
      <w:color w:val="000000"/>
      <w:sz w:val="16"/>
      <w:szCs w:val="16"/>
    </w:rPr>
  </w:style>
  <w:style w:type="character" w:customStyle="1" w:styleId="Picturecaption">
    <w:name w:val="Picture caption_"/>
    <w:basedOn w:val="DefaultParagraphFont"/>
    <w:link w:val="Picturecaption0"/>
    <w:rsid w:val="003D5266"/>
    <w:rPr>
      <w:rFonts w:ascii="Times New Roman" w:eastAsia="Times New Roman" w:hAnsi="Times New Roman" w:cs="Times New Roman"/>
      <w:b/>
      <w:bCs/>
      <w:color w:val="2D2D2F"/>
    </w:rPr>
  </w:style>
  <w:style w:type="character" w:customStyle="1" w:styleId="Headerorfooter2">
    <w:name w:val="Header or footer (2)_"/>
    <w:basedOn w:val="DefaultParagraphFont"/>
    <w:link w:val="Headerorfooter20"/>
    <w:rsid w:val="003D5266"/>
    <w:rPr>
      <w:rFonts w:ascii="Times New Roman" w:eastAsia="Times New Roman" w:hAnsi="Times New Roman" w:cs="Times New Roman"/>
      <w:sz w:val="20"/>
      <w:szCs w:val="20"/>
    </w:rPr>
  </w:style>
  <w:style w:type="character" w:customStyle="1" w:styleId="Tablecaption">
    <w:name w:val="Table caption_"/>
    <w:basedOn w:val="DefaultParagraphFont"/>
    <w:link w:val="Tablecaption0"/>
    <w:rsid w:val="003D5266"/>
    <w:rPr>
      <w:rFonts w:ascii="Times New Roman" w:eastAsia="Times New Roman" w:hAnsi="Times New Roman" w:cs="Times New Roman"/>
      <w:color w:val="38383A"/>
      <w:sz w:val="26"/>
      <w:szCs w:val="26"/>
    </w:rPr>
  </w:style>
  <w:style w:type="character" w:customStyle="1" w:styleId="Other">
    <w:name w:val="Other_"/>
    <w:basedOn w:val="DefaultParagraphFont"/>
    <w:link w:val="Other0"/>
    <w:rsid w:val="003D5266"/>
    <w:rPr>
      <w:rFonts w:ascii="Times New Roman" w:eastAsia="Times New Roman" w:hAnsi="Times New Roman" w:cs="Times New Roman"/>
      <w:color w:val="38383A"/>
      <w:sz w:val="26"/>
      <w:szCs w:val="26"/>
    </w:rPr>
  </w:style>
  <w:style w:type="paragraph" w:customStyle="1" w:styleId="Picturecaption0">
    <w:name w:val="Picture caption"/>
    <w:basedOn w:val="Normal"/>
    <w:link w:val="Picturecaption"/>
    <w:rsid w:val="003D5266"/>
    <w:pPr>
      <w:jc w:val="center"/>
    </w:pPr>
    <w:rPr>
      <w:rFonts w:ascii="Times New Roman" w:eastAsia="Times New Roman" w:hAnsi="Times New Roman" w:cs="Times New Roman"/>
      <w:b/>
      <w:bCs/>
      <w:color w:val="2D2D2F"/>
    </w:rPr>
  </w:style>
  <w:style w:type="paragraph" w:customStyle="1" w:styleId="Headerorfooter20">
    <w:name w:val="Header or footer (2)"/>
    <w:basedOn w:val="Normal"/>
    <w:link w:val="Headerorfooter2"/>
    <w:rsid w:val="003D5266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ablecaption0">
    <w:name w:val="Table caption"/>
    <w:basedOn w:val="Normal"/>
    <w:link w:val="Tablecaption"/>
    <w:rsid w:val="003D5266"/>
    <w:pPr>
      <w:spacing w:line="295" w:lineRule="auto"/>
      <w:ind w:firstLine="700"/>
    </w:pPr>
    <w:rPr>
      <w:rFonts w:ascii="Times New Roman" w:eastAsia="Times New Roman" w:hAnsi="Times New Roman" w:cs="Times New Roman"/>
      <w:color w:val="38383A"/>
      <w:sz w:val="26"/>
      <w:szCs w:val="26"/>
    </w:rPr>
  </w:style>
  <w:style w:type="paragraph" w:customStyle="1" w:styleId="Other0">
    <w:name w:val="Other"/>
    <w:basedOn w:val="Normal"/>
    <w:link w:val="Other"/>
    <w:rsid w:val="003D5266"/>
    <w:pPr>
      <w:spacing w:after="100" w:line="276" w:lineRule="auto"/>
      <w:ind w:firstLine="400"/>
    </w:pPr>
    <w:rPr>
      <w:rFonts w:ascii="Times New Roman" w:eastAsia="Times New Roman" w:hAnsi="Times New Roman" w:cs="Times New Roman"/>
      <w:color w:val="38383A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81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15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81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5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D62844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Normal"/>
    <w:link w:val="Heading2"/>
    <w:pPr>
      <w:spacing w:after="40"/>
      <w:ind w:firstLine="7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pPr>
      <w:spacing w:line="192" w:lineRule="auto"/>
      <w:outlineLvl w:val="0"/>
    </w:pPr>
    <w:rPr>
      <w:rFonts w:ascii="Times New Roman" w:eastAsia="Times New Roman" w:hAnsi="Times New Roman" w:cs="Times New Roman"/>
      <w:b/>
      <w:bCs/>
      <w:smallCaps/>
      <w:sz w:val="32"/>
      <w:szCs w:val="32"/>
    </w:rPr>
  </w:style>
  <w:style w:type="paragraph" w:customStyle="1" w:styleId="Bodytext20">
    <w:name w:val="Body text (2)"/>
    <w:basedOn w:val="Normal"/>
    <w:link w:val="Bodytext2"/>
    <w:pPr>
      <w:spacing w:after="80" w:line="204" w:lineRule="auto"/>
      <w:ind w:firstLine="270"/>
    </w:pPr>
    <w:rPr>
      <w:rFonts w:ascii="Arial" w:eastAsia="Arial" w:hAnsi="Arial" w:cs="Arial"/>
      <w:color w:val="D62844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0F"/>
    <w:rPr>
      <w:rFonts w:ascii="Tahoma" w:hAnsi="Tahoma" w:cs="Tahoma"/>
      <w:color w:val="000000"/>
      <w:sz w:val="16"/>
      <w:szCs w:val="16"/>
    </w:rPr>
  </w:style>
  <w:style w:type="character" w:customStyle="1" w:styleId="Picturecaption">
    <w:name w:val="Picture caption_"/>
    <w:basedOn w:val="DefaultParagraphFont"/>
    <w:link w:val="Picturecaption0"/>
    <w:rsid w:val="003D5266"/>
    <w:rPr>
      <w:rFonts w:ascii="Times New Roman" w:eastAsia="Times New Roman" w:hAnsi="Times New Roman" w:cs="Times New Roman"/>
      <w:b/>
      <w:bCs/>
      <w:color w:val="2D2D2F"/>
    </w:rPr>
  </w:style>
  <w:style w:type="character" w:customStyle="1" w:styleId="Headerorfooter2">
    <w:name w:val="Header or footer (2)_"/>
    <w:basedOn w:val="DefaultParagraphFont"/>
    <w:link w:val="Headerorfooter20"/>
    <w:rsid w:val="003D5266"/>
    <w:rPr>
      <w:rFonts w:ascii="Times New Roman" w:eastAsia="Times New Roman" w:hAnsi="Times New Roman" w:cs="Times New Roman"/>
      <w:sz w:val="20"/>
      <w:szCs w:val="20"/>
    </w:rPr>
  </w:style>
  <w:style w:type="character" w:customStyle="1" w:styleId="Tablecaption">
    <w:name w:val="Table caption_"/>
    <w:basedOn w:val="DefaultParagraphFont"/>
    <w:link w:val="Tablecaption0"/>
    <w:rsid w:val="003D5266"/>
    <w:rPr>
      <w:rFonts w:ascii="Times New Roman" w:eastAsia="Times New Roman" w:hAnsi="Times New Roman" w:cs="Times New Roman"/>
      <w:color w:val="38383A"/>
      <w:sz w:val="26"/>
      <w:szCs w:val="26"/>
    </w:rPr>
  </w:style>
  <w:style w:type="character" w:customStyle="1" w:styleId="Other">
    <w:name w:val="Other_"/>
    <w:basedOn w:val="DefaultParagraphFont"/>
    <w:link w:val="Other0"/>
    <w:rsid w:val="003D5266"/>
    <w:rPr>
      <w:rFonts w:ascii="Times New Roman" w:eastAsia="Times New Roman" w:hAnsi="Times New Roman" w:cs="Times New Roman"/>
      <w:color w:val="38383A"/>
      <w:sz w:val="26"/>
      <w:szCs w:val="26"/>
    </w:rPr>
  </w:style>
  <w:style w:type="paragraph" w:customStyle="1" w:styleId="Picturecaption0">
    <w:name w:val="Picture caption"/>
    <w:basedOn w:val="Normal"/>
    <w:link w:val="Picturecaption"/>
    <w:rsid w:val="003D5266"/>
    <w:pPr>
      <w:jc w:val="center"/>
    </w:pPr>
    <w:rPr>
      <w:rFonts w:ascii="Times New Roman" w:eastAsia="Times New Roman" w:hAnsi="Times New Roman" w:cs="Times New Roman"/>
      <w:b/>
      <w:bCs/>
      <w:color w:val="2D2D2F"/>
    </w:rPr>
  </w:style>
  <w:style w:type="paragraph" w:customStyle="1" w:styleId="Headerorfooter20">
    <w:name w:val="Header or footer (2)"/>
    <w:basedOn w:val="Normal"/>
    <w:link w:val="Headerorfooter2"/>
    <w:rsid w:val="003D5266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ablecaption0">
    <w:name w:val="Table caption"/>
    <w:basedOn w:val="Normal"/>
    <w:link w:val="Tablecaption"/>
    <w:rsid w:val="003D5266"/>
    <w:pPr>
      <w:spacing w:line="295" w:lineRule="auto"/>
      <w:ind w:firstLine="700"/>
    </w:pPr>
    <w:rPr>
      <w:rFonts w:ascii="Times New Roman" w:eastAsia="Times New Roman" w:hAnsi="Times New Roman" w:cs="Times New Roman"/>
      <w:color w:val="38383A"/>
      <w:sz w:val="26"/>
      <w:szCs w:val="26"/>
    </w:rPr>
  </w:style>
  <w:style w:type="paragraph" w:customStyle="1" w:styleId="Other0">
    <w:name w:val="Other"/>
    <w:basedOn w:val="Normal"/>
    <w:link w:val="Other"/>
    <w:rsid w:val="003D5266"/>
    <w:pPr>
      <w:spacing w:after="100" w:line="276" w:lineRule="auto"/>
      <w:ind w:firstLine="400"/>
    </w:pPr>
    <w:rPr>
      <w:rFonts w:ascii="Times New Roman" w:eastAsia="Times New Roman" w:hAnsi="Times New Roman" w:cs="Times New Roman"/>
      <w:color w:val="38383A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81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15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81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5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HƯNG YÊN</vt:lpstr>
    </vt:vector>
  </TitlesOfParts>
  <Company>minhtuan6990@gmail.com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HƯNG YÊN</dc:title>
  <dc:subject/>
  <dc:creator>Root</dc:creator>
  <cp:keywords/>
  <cp:lastModifiedBy>TRAN MINH TUAN</cp:lastModifiedBy>
  <cp:revision>244</cp:revision>
  <cp:lastPrinted>2022-03-30T09:19:00Z</cp:lastPrinted>
  <dcterms:created xsi:type="dcterms:W3CDTF">2021-03-23T01:38:00Z</dcterms:created>
  <dcterms:modified xsi:type="dcterms:W3CDTF">2022-05-17T00:23:00Z</dcterms:modified>
</cp:coreProperties>
</file>